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6C" w:rsidRDefault="003C636C" w:rsidP="003679BF">
      <w:pPr>
        <w:jc w:val="center"/>
        <w:rPr>
          <w:b/>
          <w:spacing w:val="98"/>
          <w:sz w:val="36"/>
          <w:szCs w:val="36"/>
        </w:rPr>
      </w:pPr>
    </w:p>
    <w:p w:rsidR="003679BF" w:rsidRDefault="003679BF" w:rsidP="003679BF">
      <w:pPr>
        <w:jc w:val="center"/>
        <w:rPr>
          <w:b/>
          <w:spacing w:val="98"/>
          <w:sz w:val="36"/>
          <w:szCs w:val="36"/>
        </w:rPr>
      </w:pPr>
      <w:r w:rsidRPr="00C934F4">
        <w:rPr>
          <w:b/>
          <w:spacing w:val="98"/>
          <w:sz w:val="36"/>
          <w:szCs w:val="36"/>
        </w:rPr>
        <w:t>ПОКАНА</w:t>
      </w:r>
    </w:p>
    <w:p w:rsidR="003C636C" w:rsidRPr="00C934F4" w:rsidRDefault="003C636C" w:rsidP="003679BF">
      <w:pPr>
        <w:jc w:val="center"/>
        <w:rPr>
          <w:b/>
          <w:spacing w:val="98"/>
          <w:sz w:val="36"/>
          <w:szCs w:val="36"/>
        </w:rPr>
      </w:pPr>
    </w:p>
    <w:p w:rsidR="003679BF" w:rsidRPr="00C934F4" w:rsidRDefault="003679BF" w:rsidP="003679BF">
      <w:pPr>
        <w:jc w:val="both"/>
        <w:rPr>
          <w:b/>
          <w:spacing w:val="98"/>
        </w:rPr>
      </w:pPr>
    </w:p>
    <w:p w:rsidR="003679BF" w:rsidRPr="00E947D5" w:rsidRDefault="003679BF" w:rsidP="003679BF">
      <w:pPr>
        <w:jc w:val="both"/>
        <w:rPr>
          <w:b/>
        </w:rPr>
      </w:pPr>
      <w:r w:rsidRPr="00C934F4">
        <w:rPr>
          <w:b/>
        </w:rPr>
        <w:tab/>
      </w:r>
      <w:r w:rsidRPr="00C934F4">
        <w:rPr>
          <w:b/>
        </w:rPr>
        <w:tab/>
      </w:r>
      <w:r w:rsidRPr="00E947D5">
        <w:rPr>
          <w:b/>
        </w:rPr>
        <w:t>УВАЖАЕМИ КОЛЕГИ,</w:t>
      </w:r>
    </w:p>
    <w:p w:rsidR="003679BF" w:rsidRPr="00E947D5" w:rsidRDefault="003679BF" w:rsidP="003679BF">
      <w:pPr>
        <w:jc w:val="both"/>
        <w:rPr>
          <w:b/>
          <w:sz w:val="20"/>
          <w:szCs w:val="20"/>
        </w:rPr>
      </w:pPr>
    </w:p>
    <w:p w:rsidR="003679BF" w:rsidRPr="00E947D5" w:rsidRDefault="003679BF" w:rsidP="003679BF">
      <w:pPr>
        <w:jc w:val="both"/>
        <w:rPr>
          <w:b/>
        </w:rPr>
      </w:pPr>
      <w:r w:rsidRPr="00E947D5">
        <w:rPr>
          <w:b/>
        </w:rPr>
        <w:tab/>
        <w:t>Сдружение „Съюз на строителните лабораторни специалисти в България”</w:t>
      </w:r>
    </w:p>
    <w:p w:rsidR="003679BF" w:rsidRPr="00E947D5" w:rsidRDefault="003679BF" w:rsidP="003679BF">
      <w:pPr>
        <w:jc w:val="both"/>
        <w:rPr>
          <w:b/>
          <w:sz w:val="20"/>
          <w:szCs w:val="20"/>
        </w:rPr>
      </w:pPr>
    </w:p>
    <w:p w:rsidR="003679BF" w:rsidRPr="00E947D5" w:rsidRDefault="003679BF" w:rsidP="003679BF">
      <w:pPr>
        <w:jc w:val="both"/>
        <w:rPr>
          <w:b/>
        </w:rPr>
      </w:pPr>
      <w:r w:rsidRPr="00E947D5">
        <w:rPr>
          <w:b/>
        </w:rPr>
        <w:tab/>
        <w:t xml:space="preserve">Ви кани за участие в двудневен учебен семинар, който ще се проведе на </w:t>
      </w:r>
      <w:r w:rsidR="008279E4" w:rsidRPr="009B70EC">
        <w:rPr>
          <w:b/>
        </w:rPr>
        <w:t>14</w:t>
      </w:r>
      <w:r w:rsidRPr="009B70EC">
        <w:rPr>
          <w:b/>
        </w:rPr>
        <w:t xml:space="preserve"> </w:t>
      </w:r>
      <w:r w:rsidRPr="00E947D5">
        <w:rPr>
          <w:b/>
        </w:rPr>
        <w:t xml:space="preserve">и </w:t>
      </w:r>
      <w:r w:rsidR="008279E4" w:rsidRPr="009B70EC">
        <w:rPr>
          <w:b/>
        </w:rPr>
        <w:t>15</w:t>
      </w:r>
      <w:r w:rsidRPr="009B70EC">
        <w:rPr>
          <w:b/>
        </w:rPr>
        <w:t xml:space="preserve"> </w:t>
      </w:r>
      <w:r w:rsidRPr="00E947D5">
        <w:rPr>
          <w:b/>
        </w:rPr>
        <w:t xml:space="preserve">декември </w:t>
      </w:r>
      <w:r w:rsidR="008279E4" w:rsidRPr="009B70EC">
        <w:rPr>
          <w:b/>
        </w:rPr>
        <w:t>2015</w:t>
      </w:r>
      <w:r w:rsidRPr="00E947D5">
        <w:rPr>
          <w:b/>
        </w:rPr>
        <w:t xml:space="preserve"> г. в град </w:t>
      </w:r>
      <w:r w:rsidR="008279E4" w:rsidRPr="00E947D5">
        <w:rPr>
          <w:b/>
        </w:rPr>
        <w:t>Плевен</w:t>
      </w:r>
      <w:r w:rsidRPr="00E947D5">
        <w:rPr>
          <w:b/>
        </w:rPr>
        <w:t xml:space="preserve">, хотел </w:t>
      </w:r>
      <w:r w:rsidR="008279E4" w:rsidRPr="009B70EC">
        <w:rPr>
          <w:b/>
        </w:rPr>
        <w:t>„Балкан”, Бул. Русе № 85</w:t>
      </w:r>
      <w:r w:rsidRPr="00E947D5">
        <w:rPr>
          <w:b/>
        </w:rPr>
        <w:t>.</w:t>
      </w:r>
    </w:p>
    <w:p w:rsidR="003679BF" w:rsidRPr="00E947D5" w:rsidRDefault="003679BF" w:rsidP="003C636C">
      <w:pPr>
        <w:ind w:firstLine="708"/>
        <w:jc w:val="both"/>
        <w:rPr>
          <w:b/>
        </w:rPr>
      </w:pPr>
      <w:r w:rsidRPr="00E947D5">
        <w:rPr>
          <w:b/>
        </w:rPr>
        <w:t xml:space="preserve">В семинара гост-лектори ще бъдат представители на Изпълнителна агенция „Българска служба за акредитация (ИА БСА), Университета по архитектура, строителство и геодезия (УАСГ), </w:t>
      </w:r>
      <w:r w:rsidR="00B87B0D" w:rsidRPr="00E947D5">
        <w:rPr>
          <w:b/>
        </w:rPr>
        <w:t>Министерството на регионалното раз</w:t>
      </w:r>
      <w:r w:rsidR="00617869">
        <w:rPr>
          <w:b/>
        </w:rPr>
        <w:t>в</w:t>
      </w:r>
      <w:r w:rsidR="00B87B0D" w:rsidRPr="00E947D5">
        <w:rPr>
          <w:b/>
        </w:rPr>
        <w:t>итие и благоустройството</w:t>
      </w:r>
      <w:r w:rsidRPr="00E947D5">
        <w:rPr>
          <w:b/>
        </w:rPr>
        <w:t xml:space="preserve"> и </w:t>
      </w:r>
      <w:r w:rsidR="00135E34" w:rsidRPr="003C636C">
        <w:rPr>
          <w:b/>
        </w:rPr>
        <w:t>„Практика-О.К.” ООД</w:t>
      </w:r>
    </w:p>
    <w:p w:rsidR="003C636C" w:rsidRDefault="003C636C" w:rsidP="003679BF">
      <w:pPr>
        <w:jc w:val="center"/>
        <w:rPr>
          <w:b/>
          <w:i/>
          <w:sz w:val="20"/>
          <w:szCs w:val="20"/>
          <w:highlight w:val="yellow"/>
        </w:rPr>
      </w:pPr>
    </w:p>
    <w:p w:rsidR="003679BF" w:rsidRPr="00B7146E" w:rsidRDefault="003679BF" w:rsidP="003679BF">
      <w:pPr>
        <w:jc w:val="center"/>
        <w:rPr>
          <w:b/>
          <w:i/>
          <w:sz w:val="20"/>
          <w:szCs w:val="20"/>
          <w:highlight w:val="yellow"/>
        </w:rPr>
      </w:pPr>
      <w:r w:rsidRPr="00B7146E">
        <w:rPr>
          <w:b/>
          <w:i/>
          <w:sz w:val="20"/>
          <w:szCs w:val="20"/>
          <w:highlight w:val="yellow"/>
        </w:rPr>
        <w:t xml:space="preserve"> </w:t>
      </w:r>
    </w:p>
    <w:p w:rsidR="003679BF" w:rsidRPr="00E947D5" w:rsidRDefault="003679BF" w:rsidP="003679BF">
      <w:pPr>
        <w:jc w:val="center"/>
        <w:rPr>
          <w:b/>
          <w:i/>
          <w:sz w:val="28"/>
          <w:szCs w:val="28"/>
        </w:rPr>
      </w:pPr>
      <w:r w:rsidRPr="00E947D5">
        <w:rPr>
          <w:b/>
          <w:i/>
          <w:sz w:val="28"/>
          <w:szCs w:val="28"/>
        </w:rPr>
        <w:t>ТЕМА НА СЕМИНАРА:</w:t>
      </w:r>
    </w:p>
    <w:p w:rsidR="003679BF" w:rsidRPr="00B7146E" w:rsidRDefault="003679BF" w:rsidP="003679BF">
      <w:pPr>
        <w:jc w:val="both"/>
        <w:rPr>
          <w:b/>
          <w:sz w:val="20"/>
          <w:szCs w:val="20"/>
          <w:highlight w:val="yellow"/>
        </w:rPr>
      </w:pPr>
    </w:p>
    <w:p w:rsidR="003679BF" w:rsidRPr="007E2EC6" w:rsidRDefault="003679BF" w:rsidP="003679BF">
      <w:pPr>
        <w:jc w:val="both"/>
        <w:rPr>
          <w:b/>
          <w:sz w:val="20"/>
          <w:szCs w:val="20"/>
        </w:rPr>
      </w:pPr>
    </w:p>
    <w:p w:rsidR="00E71A79" w:rsidRPr="00E71A79" w:rsidRDefault="00E71A79" w:rsidP="00E71A79">
      <w:pPr>
        <w:pStyle w:val="NoSpacing"/>
        <w:jc w:val="center"/>
        <w:rPr>
          <w:caps/>
        </w:rPr>
      </w:pPr>
      <w:r w:rsidRPr="00E71A79">
        <w:rPr>
          <w:caps/>
        </w:rPr>
        <w:t>„BAS QR 2 Процедура за акредитация, версия 7, рев. 2 на ИА БСА в сила от 20.04.2015</w:t>
      </w:r>
      <w:r w:rsidR="00C70D76">
        <w:rPr>
          <w:caps/>
        </w:rPr>
        <w:t xml:space="preserve"> Г</w:t>
      </w:r>
      <w:r w:rsidRPr="00E71A79">
        <w:rPr>
          <w:caps/>
        </w:rPr>
        <w:t>.</w:t>
      </w:r>
    </w:p>
    <w:p w:rsidR="00E71A79" w:rsidRPr="00E71A79" w:rsidRDefault="00E71A79" w:rsidP="00E71A79">
      <w:pPr>
        <w:pStyle w:val="NoSpacing"/>
        <w:jc w:val="center"/>
        <w:rPr>
          <w:caps/>
        </w:rPr>
      </w:pPr>
      <w:r w:rsidRPr="00E71A79">
        <w:rPr>
          <w:caps/>
        </w:rPr>
        <w:t xml:space="preserve">Наредба № РД-02-20-1 на министъра на регионалното развитие и благоустройството. Национални изисквания за влагане на строителни продукти в строежите на Република България- примери. </w:t>
      </w:r>
    </w:p>
    <w:p w:rsidR="00387E9C" w:rsidRPr="00387E9C" w:rsidRDefault="00387E9C" w:rsidP="00387E9C">
      <w:pPr>
        <w:pStyle w:val="NoSpacing"/>
        <w:jc w:val="center"/>
        <w:rPr>
          <w:caps/>
        </w:rPr>
      </w:pPr>
      <w:r w:rsidRPr="00387E9C">
        <w:rPr>
          <w:caps/>
        </w:rPr>
        <w:t xml:space="preserve">Нови издания на стандарти с методи за изпитване от 2015 г. </w:t>
      </w:r>
    </w:p>
    <w:p w:rsidR="00387E9C" w:rsidRPr="00387E9C" w:rsidRDefault="00387E9C" w:rsidP="00387E9C">
      <w:pPr>
        <w:pStyle w:val="NoSpacing"/>
        <w:jc w:val="center"/>
        <w:rPr>
          <w:caps/>
        </w:rPr>
      </w:pPr>
      <w:r w:rsidRPr="00387E9C">
        <w:rPr>
          <w:caps/>
        </w:rPr>
        <w:t>Изчисляване на обемните показатели при проектирането състава на асфалтовите смеси съгласно БДС EN 12697-8:2003 и БДС EN 12697-5:2011, Приложение В.</w:t>
      </w:r>
    </w:p>
    <w:p w:rsidR="00E71A79" w:rsidRPr="00BF1DA9" w:rsidRDefault="00E71A79" w:rsidP="00E71A79">
      <w:pPr>
        <w:pStyle w:val="NoSpacing"/>
        <w:jc w:val="center"/>
        <w:rPr>
          <w:caps/>
        </w:rPr>
      </w:pPr>
      <w:r w:rsidRPr="00BF1DA9">
        <w:rPr>
          <w:caps/>
        </w:rPr>
        <w:t>Методи за определяне на калибрационните интервали.”</w:t>
      </w:r>
    </w:p>
    <w:p w:rsidR="00E71A79" w:rsidRPr="00BF1DA9" w:rsidRDefault="00E71A79">
      <w:pPr>
        <w:jc w:val="both"/>
        <w:rPr>
          <w:b/>
        </w:rPr>
      </w:pPr>
    </w:p>
    <w:p w:rsidR="00E71A79" w:rsidRPr="00BF1DA9" w:rsidRDefault="00E71A79">
      <w:pPr>
        <w:jc w:val="both"/>
        <w:rPr>
          <w:b/>
        </w:rPr>
      </w:pPr>
    </w:p>
    <w:p w:rsidR="003679BF" w:rsidRPr="00BF1DA9" w:rsidRDefault="003679BF" w:rsidP="003679BF">
      <w:pPr>
        <w:jc w:val="both"/>
        <w:rPr>
          <w:b/>
        </w:rPr>
      </w:pPr>
      <w:r w:rsidRPr="00BF1DA9">
        <w:rPr>
          <w:b/>
        </w:rPr>
        <w:tab/>
        <w:t>По време на семинара ще бъдат изнесени следните лекции:</w:t>
      </w:r>
    </w:p>
    <w:p w:rsidR="003679BF" w:rsidRPr="00BF1DA9" w:rsidRDefault="003679BF" w:rsidP="003679BF">
      <w:pPr>
        <w:jc w:val="both"/>
        <w:rPr>
          <w:b/>
          <w:sz w:val="20"/>
          <w:szCs w:val="20"/>
        </w:rPr>
      </w:pPr>
    </w:p>
    <w:p w:rsidR="003679BF" w:rsidRPr="00BF1DA9" w:rsidRDefault="003679BF" w:rsidP="003679BF">
      <w:pPr>
        <w:jc w:val="both"/>
      </w:pPr>
      <w:r w:rsidRPr="00BF1DA9">
        <w:rPr>
          <w:b/>
          <w:i/>
          <w:u w:val="single"/>
        </w:rPr>
        <w:t>Лекция № 1</w:t>
      </w:r>
      <w:r w:rsidRPr="00BF1DA9">
        <w:rPr>
          <w:b/>
          <w:i/>
        </w:rPr>
        <w:t xml:space="preserve"> </w:t>
      </w:r>
      <w:r w:rsidRPr="00BF1DA9">
        <w:rPr>
          <w:b/>
        </w:rPr>
        <w:t xml:space="preserve">– </w:t>
      </w:r>
      <w:r w:rsidR="00A065DF" w:rsidRPr="00BF1DA9">
        <w:t xml:space="preserve">„BAS QR 2 Процедура за акредитация, версия 7, рев. 2 на ИА БСА в сила от 20.04.2015г. </w:t>
      </w:r>
      <w:r w:rsidR="00A065DF" w:rsidRPr="00BF1DA9">
        <w:rPr>
          <w:i/>
        </w:rPr>
        <w:t>Изисквания за акредитация на лаборатории – критерии, приложими за процеса ръководства/външни документи, правила за акредитация. Задължения на заявителя и акредитирания ООС”</w:t>
      </w:r>
    </w:p>
    <w:p w:rsidR="003679BF" w:rsidRPr="00BF1DA9" w:rsidRDefault="003679BF" w:rsidP="003679BF">
      <w:pPr>
        <w:jc w:val="both"/>
        <w:rPr>
          <w:b/>
          <w:sz w:val="12"/>
          <w:szCs w:val="12"/>
        </w:rPr>
      </w:pPr>
    </w:p>
    <w:p w:rsidR="00965BCE" w:rsidRPr="00BF1DA9" w:rsidRDefault="003679BF" w:rsidP="00965BCE">
      <w:pPr>
        <w:jc w:val="both"/>
        <w:rPr>
          <w:b/>
          <w:i/>
        </w:rPr>
      </w:pPr>
      <w:r w:rsidRPr="00BF1DA9">
        <w:rPr>
          <w:b/>
          <w:i/>
        </w:rPr>
        <w:t>Лектори:</w:t>
      </w:r>
      <w:r w:rsidR="002A0F98" w:rsidRPr="00BF1DA9">
        <w:rPr>
          <w:b/>
          <w:i/>
        </w:rPr>
        <w:t xml:space="preserve">д-р Милена Димитрова </w:t>
      </w:r>
      <w:r w:rsidRPr="00BF1DA9">
        <w:rPr>
          <w:b/>
          <w:i/>
        </w:rPr>
        <w:t xml:space="preserve">– </w:t>
      </w:r>
      <w:r w:rsidR="002A0F98" w:rsidRPr="00BF1DA9">
        <w:rPr>
          <w:b/>
          <w:i/>
        </w:rPr>
        <w:t xml:space="preserve">Директор </w:t>
      </w:r>
      <w:r w:rsidR="00965BCE" w:rsidRPr="00BF1DA9">
        <w:rPr>
          <w:b/>
          <w:i/>
        </w:rPr>
        <w:t>Дирекция АООС и водещ оценител;</w:t>
      </w:r>
    </w:p>
    <w:p w:rsidR="003679BF" w:rsidRPr="00BF1DA9" w:rsidRDefault="00965BCE" w:rsidP="00965BCE">
      <w:pPr>
        <w:ind w:left="708" w:firstLine="708"/>
        <w:jc w:val="both"/>
        <w:rPr>
          <w:b/>
          <w:i/>
        </w:rPr>
      </w:pPr>
      <w:r w:rsidRPr="00BF1DA9">
        <w:rPr>
          <w:b/>
          <w:i/>
        </w:rPr>
        <w:t>Валерия Иванова</w:t>
      </w:r>
      <w:r w:rsidR="003679BF" w:rsidRPr="00BF1DA9">
        <w:rPr>
          <w:b/>
          <w:i/>
        </w:rPr>
        <w:t xml:space="preserve"> – </w:t>
      </w:r>
      <w:r w:rsidR="00E47A9F" w:rsidRPr="00BF1DA9">
        <w:rPr>
          <w:b/>
          <w:i/>
        </w:rPr>
        <w:t>Старши инспектор в отдел ИО, водещ оценител;</w:t>
      </w:r>
    </w:p>
    <w:p w:rsidR="003679BF" w:rsidRPr="00BF1DA9" w:rsidRDefault="003679BF" w:rsidP="003679BF">
      <w:pPr>
        <w:ind w:left="708" w:firstLine="708"/>
        <w:jc w:val="both"/>
        <w:rPr>
          <w:b/>
          <w:i/>
          <w:sz w:val="20"/>
          <w:szCs w:val="20"/>
        </w:rPr>
      </w:pPr>
      <w:r w:rsidRPr="00BF1DA9">
        <w:rPr>
          <w:b/>
          <w:i/>
          <w:sz w:val="20"/>
          <w:szCs w:val="20"/>
        </w:rPr>
        <w:t xml:space="preserve">   </w:t>
      </w:r>
    </w:p>
    <w:p w:rsidR="009D2EDF" w:rsidRPr="00BF1DA9" w:rsidRDefault="009D2EDF" w:rsidP="003679BF">
      <w:pPr>
        <w:ind w:left="708" w:firstLine="708"/>
        <w:jc w:val="both"/>
        <w:rPr>
          <w:b/>
          <w:i/>
          <w:sz w:val="20"/>
          <w:szCs w:val="20"/>
          <w:u w:val="single"/>
        </w:rPr>
      </w:pPr>
    </w:p>
    <w:p w:rsidR="003679BF" w:rsidRPr="00BF1DA9" w:rsidRDefault="000A3A05" w:rsidP="003679BF">
      <w:pPr>
        <w:jc w:val="both"/>
      </w:pPr>
      <w:r w:rsidRPr="00BF1DA9">
        <w:rPr>
          <w:b/>
          <w:i/>
          <w:u w:val="single"/>
        </w:rPr>
        <w:t>Лекция № 2</w:t>
      </w:r>
      <w:r w:rsidR="003679BF" w:rsidRPr="00BF1DA9">
        <w:rPr>
          <w:b/>
          <w:i/>
          <w:u w:val="single"/>
        </w:rPr>
        <w:t xml:space="preserve"> </w:t>
      </w:r>
      <w:r w:rsidR="003679BF" w:rsidRPr="00BF1DA9">
        <w:rPr>
          <w:b/>
        </w:rPr>
        <w:t xml:space="preserve">– </w:t>
      </w:r>
      <w:r w:rsidR="00B90C37" w:rsidRPr="00BF1DA9">
        <w:t>Национални изисквания за влагане на строителни продукти в строежите на Република България. Наредба № РД-02-20-1 на министъра на регионалното развитие и благоустройството.</w:t>
      </w:r>
    </w:p>
    <w:p w:rsidR="003679BF" w:rsidRPr="00BF1DA9" w:rsidRDefault="003679BF" w:rsidP="003679BF">
      <w:pPr>
        <w:jc w:val="both"/>
        <w:rPr>
          <w:sz w:val="12"/>
          <w:szCs w:val="12"/>
        </w:rPr>
      </w:pPr>
    </w:p>
    <w:p w:rsidR="00C81015" w:rsidRPr="00BF1DA9" w:rsidRDefault="00C81015" w:rsidP="00C81015">
      <w:pPr>
        <w:jc w:val="both"/>
        <w:rPr>
          <w:b/>
          <w:i/>
        </w:rPr>
      </w:pPr>
      <w:r w:rsidRPr="00BF1DA9">
        <w:rPr>
          <w:b/>
          <w:i/>
        </w:rPr>
        <w:t>Лектори: инж. Кристина Цалова – Началник отдел „Оценка на съответствието” към Дирекция „Технически правила и норми” при МРРБ;</w:t>
      </w:r>
    </w:p>
    <w:p w:rsidR="00C81015" w:rsidRPr="00BF1DA9" w:rsidRDefault="00C81015" w:rsidP="00C81015">
      <w:pPr>
        <w:jc w:val="both"/>
        <w:rPr>
          <w:b/>
          <w:i/>
        </w:rPr>
      </w:pPr>
    </w:p>
    <w:p w:rsidR="00C81015" w:rsidRPr="00BF1DA9" w:rsidRDefault="00C81015" w:rsidP="00C81015">
      <w:pPr>
        <w:jc w:val="both"/>
        <w:rPr>
          <w:b/>
          <w:i/>
        </w:rPr>
      </w:pPr>
      <w:r w:rsidRPr="00BF1DA9">
        <w:rPr>
          <w:b/>
          <w:i/>
        </w:rPr>
        <w:t>инж. Татяна Червенкова – Главен експерт в отдел „Оценка на съответствието” към Дирекция „Технически правила и норми” при МРРБ;</w:t>
      </w:r>
    </w:p>
    <w:p w:rsidR="00C81015" w:rsidRPr="00BF1DA9" w:rsidRDefault="00C81015">
      <w:pPr>
        <w:jc w:val="both"/>
        <w:rPr>
          <w:b/>
          <w:i/>
          <w:u w:val="single"/>
        </w:rPr>
      </w:pPr>
    </w:p>
    <w:p w:rsidR="009D2EDF" w:rsidRPr="00BF1DA9" w:rsidRDefault="009D2EDF">
      <w:pPr>
        <w:jc w:val="both"/>
        <w:rPr>
          <w:b/>
          <w:i/>
          <w:u w:val="single"/>
        </w:rPr>
      </w:pPr>
    </w:p>
    <w:p w:rsidR="003679BF" w:rsidRPr="00BF1DA9" w:rsidRDefault="00D449BA" w:rsidP="003679BF">
      <w:pPr>
        <w:jc w:val="both"/>
        <w:rPr>
          <w:rStyle w:val="Hyperlink"/>
          <w:bCs/>
        </w:rPr>
      </w:pPr>
      <w:r w:rsidRPr="00BF1DA9">
        <w:rPr>
          <w:b/>
          <w:i/>
          <w:u w:val="single"/>
        </w:rPr>
        <w:t>Лекция № 3</w:t>
      </w:r>
      <w:r w:rsidR="003679BF" w:rsidRPr="00BF1DA9">
        <w:rPr>
          <w:b/>
          <w:i/>
          <w:u w:val="single"/>
        </w:rPr>
        <w:t xml:space="preserve"> </w:t>
      </w:r>
      <w:r w:rsidR="003679BF" w:rsidRPr="00BF1DA9">
        <w:rPr>
          <w:b/>
        </w:rPr>
        <w:t xml:space="preserve">– </w:t>
      </w:r>
      <w:r w:rsidR="002327C8" w:rsidRPr="00BF1DA9">
        <w:t xml:space="preserve">Декларации и документи, изисквани за влагане на строителните продукти в строежите. </w:t>
      </w:r>
    </w:p>
    <w:p w:rsidR="003679BF" w:rsidRPr="00BF1DA9" w:rsidRDefault="003679BF" w:rsidP="003679BF">
      <w:pPr>
        <w:jc w:val="both"/>
        <w:rPr>
          <w:rStyle w:val="Hyperlink"/>
          <w:b/>
          <w:bCs/>
          <w:sz w:val="12"/>
          <w:szCs w:val="12"/>
        </w:rPr>
      </w:pPr>
    </w:p>
    <w:p w:rsidR="00C81015" w:rsidRPr="00BF1DA9" w:rsidRDefault="00C81015" w:rsidP="00C81015">
      <w:pPr>
        <w:jc w:val="both"/>
        <w:rPr>
          <w:b/>
          <w:i/>
        </w:rPr>
      </w:pPr>
      <w:r w:rsidRPr="00BF1DA9">
        <w:rPr>
          <w:b/>
          <w:i/>
        </w:rPr>
        <w:t>Лектори: инж. Кристина Цалова – Началник отдел „Оценка на съответствието” към Дирекция „Технически правила и норми” при МРРБ;</w:t>
      </w:r>
    </w:p>
    <w:p w:rsidR="00C81015" w:rsidRPr="00BF1DA9" w:rsidRDefault="00C81015" w:rsidP="00C81015">
      <w:pPr>
        <w:jc w:val="both"/>
        <w:rPr>
          <w:b/>
          <w:i/>
        </w:rPr>
      </w:pPr>
    </w:p>
    <w:p w:rsidR="00C81015" w:rsidRPr="00BF1DA9" w:rsidRDefault="00C81015" w:rsidP="00C81015">
      <w:pPr>
        <w:jc w:val="both"/>
        <w:rPr>
          <w:b/>
          <w:i/>
        </w:rPr>
      </w:pPr>
      <w:r w:rsidRPr="00BF1DA9">
        <w:rPr>
          <w:b/>
          <w:i/>
        </w:rPr>
        <w:t>инж. Татяна Червенкова – Главен експерт в отдел „Оценка на съответствието” към Дирекция „Технически правила и норми” при МРРБ;</w:t>
      </w:r>
    </w:p>
    <w:p w:rsidR="00C81015" w:rsidRPr="00BF1DA9" w:rsidRDefault="00C81015">
      <w:pPr>
        <w:jc w:val="both"/>
        <w:rPr>
          <w:b/>
          <w:i/>
          <w:u w:val="single"/>
        </w:rPr>
      </w:pPr>
    </w:p>
    <w:p w:rsidR="009D2EDF" w:rsidRPr="00BF1DA9" w:rsidRDefault="009D2EDF">
      <w:pPr>
        <w:jc w:val="both"/>
        <w:rPr>
          <w:b/>
          <w:i/>
          <w:u w:val="single"/>
        </w:rPr>
      </w:pPr>
    </w:p>
    <w:p w:rsidR="003679BF" w:rsidRPr="00BF1DA9" w:rsidRDefault="00D449BA" w:rsidP="003679BF">
      <w:pPr>
        <w:jc w:val="both"/>
        <w:rPr>
          <w:rStyle w:val="Hyperlink"/>
          <w:bCs/>
        </w:rPr>
      </w:pPr>
      <w:r w:rsidRPr="00BF1DA9">
        <w:rPr>
          <w:b/>
          <w:i/>
          <w:u w:val="single"/>
        </w:rPr>
        <w:t>Лекция № 4</w:t>
      </w:r>
      <w:r w:rsidR="003679BF" w:rsidRPr="00BF1DA9">
        <w:rPr>
          <w:b/>
          <w:i/>
          <w:u w:val="single"/>
        </w:rPr>
        <w:t xml:space="preserve"> </w:t>
      </w:r>
      <w:r w:rsidR="003679BF" w:rsidRPr="00BF1DA9">
        <w:rPr>
          <w:b/>
        </w:rPr>
        <w:t xml:space="preserve">– </w:t>
      </w:r>
      <w:r w:rsidR="002327C8" w:rsidRPr="00BF1DA9">
        <w:t>Примери на декларация за характеристиките на строителен продукт. Звено за ко</w:t>
      </w:r>
      <w:r w:rsidR="00317653" w:rsidRPr="00BF1DA9">
        <w:t>н</w:t>
      </w:r>
      <w:r w:rsidR="002327C8" w:rsidRPr="00BF1DA9">
        <w:t>такт относно продукти в строителството в Република България</w:t>
      </w:r>
    </w:p>
    <w:p w:rsidR="003679BF" w:rsidRPr="00BF1DA9" w:rsidRDefault="003679BF" w:rsidP="003679BF">
      <w:pPr>
        <w:jc w:val="both"/>
        <w:rPr>
          <w:rStyle w:val="Hyperlink"/>
          <w:b/>
          <w:bCs/>
          <w:sz w:val="12"/>
          <w:szCs w:val="12"/>
        </w:rPr>
      </w:pPr>
    </w:p>
    <w:p w:rsidR="00317653" w:rsidRPr="00BF1DA9" w:rsidRDefault="00317653" w:rsidP="00317653">
      <w:pPr>
        <w:jc w:val="both"/>
        <w:rPr>
          <w:b/>
          <w:i/>
        </w:rPr>
      </w:pPr>
      <w:r w:rsidRPr="00BF1DA9">
        <w:rPr>
          <w:b/>
          <w:i/>
        </w:rPr>
        <w:t xml:space="preserve">Лектори: инж. Кристина Цалова – Началник отдел </w:t>
      </w:r>
      <w:r w:rsidR="00826A58" w:rsidRPr="00BF1DA9">
        <w:rPr>
          <w:b/>
          <w:i/>
        </w:rPr>
        <w:t>„Оценка на съответствието” към Д</w:t>
      </w:r>
      <w:r w:rsidRPr="00BF1DA9">
        <w:rPr>
          <w:b/>
          <w:i/>
        </w:rPr>
        <w:t>ирекция „</w:t>
      </w:r>
      <w:r w:rsidR="00826A58" w:rsidRPr="00BF1DA9">
        <w:rPr>
          <w:b/>
          <w:i/>
        </w:rPr>
        <w:t>Технически правила и норми</w:t>
      </w:r>
      <w:r w:rsidRPr="00BF1DA9">
        <w:rPr>
          <w:b/>
          <w:i/>
        </w:rPr>
        <w:t xml:space="preserve">” при </w:t>
      </w:r>
      <w:r w:rsidR="00826A58" w:rsidRPr="00BF1DA9">
        <w:rPr>
          <w:b/>
          <w:i/>
        </w:rPr>
        <w:t>МРРБ</w:t>
      </w:r>
      <w:r w:rsidRPr="00BF1DA9">
        <w:rPr>
          <w:b/>
          <w:i/>
        </w:rPr>
        <w:t>;</w:t>
      </w:r>
    </w:p>
    <w:p w:rsidR="00317653" w:rsidRPr="00BF1DA9" w:rsidRDefault="00317653" w:rsidP="00317653">
      <w:pPr>
        <w:jc w:val="both"/>
        <w:rPr>
          <w:b/>
          <w:i/>
        </w:rPr>
      </w:pPr>
    </w:p>
    <w:p w:rsidR="00317653" w:rsidRPr="00BF1DA9" w:rsidRDefault="00317653" w:rsidP="00317653">
      <w:pPr>
        <w:jc w:val="both"/>
        <w:rPr>
          <w:b/>
          <w:i/>
        </w:rPr>
      </w:pPr>
      <w:r w:rsidRPr="00BF1DA9">
        <w:rPr>
          <w:b/>
          <w:i/>
        </w:rPr>
        <w:t xml:space="preserve">инж. Татяна Червенкова – Главен експерт в отдел „Оценка на съответствието” </w:t>
      </w:r>
      <w:r w:rsidR="00C81015" w:rsidRPr="00BF1DA9">
        <w:rPr>
          <w:b/>
          <w:i/>
        </w:rPr>
        <w:t>към Дирекция „Технически правила и норми” при МРРБ;</w:t>
      </w:r>
    </w:p>
    <w:p w:rsidR="00317653" w:rsidRPr="00BF1DA9" w:rsidRDefault="00317653">
      <w:pPr>
        <w:jc w:val="both"/>
        <w:rPr>
          <w:b/>
          <w:i/>
          <w:u w:val="single"/>
        </w:rPr>
      </w:pPr>
    </w:p>
    <w:p w:rsidR="009D2EDF" w:rsidRPr="00BF1DA9" w:rsidRDefault="009D2EDF">
      <w:pPr>
        <w:jc w:val="both"/>
        <w:rPr>
          <w:b/>
          <w:i/>
          <w:u w:val="single"/>
        </w:rPr>
      </w:pPr>
    </w:p>
    <w:p w:rsidR="003679BF" w:rsidRPr="00C934F4" w:rsidRDefault="003679BF" w:rsidP="003679BF">
      <w:pPr>
        <w:jc w:val="both"/>
      </w:pPr>
      <w:r w:rsidRPr="00BF1DA9">
        <w:rPr>
          <w:b/>
          <w:i/>
          <w:u w:val="single"/>
        </w:rPr>
        <w:t xml:space="preserve">Лекция № </w:t>
      </w:r>
      <w:r w:rsidR="00D449BA" w:rsidRPr="00BF1DA9">
        <w:rPr>
          <w:b/>
          <w:i/>
          <w:u w:val="single"/>
        </w:rPr>
        <w:t>5</w:t>
      </w:r>
      <w:r w:rsidRPr="00BF1DA9">
        <w:t xml:space="preserve"> –  </w:t>
      </w:r>
      <w:r w:rsidR="00387E9C" w:rsidRPr="00BF1DA9">
        <w:t xml:space="preserve">Нови издания на стандарти </w:t>
      </w:r>
      <w:r w:rsidR="00387E9C">
        <w:t>с методи за изпитване</w:t>
      </w:r>
      <w:r w:rsidR="00387E9C" w:rsidRPr="00BF1DA9">
        <w:t xml:space="preserve"> от 2015 г. (</w:t>
      </w:r>
      <w:r w:rsidR="00387E9C" w:rsidRPr="00591CEA">
        <w:t xml:space="preserve">БДС EN 12697-2:2015; БДС EN 933-8:2012+A1:2015; БДС EN 1426:2015; БДС EN 1427:2015 </w:t>
      </w:r>
      <w:r w:rsidR="00387E9C" w:rsidRPr="00BF1DA9">
        <w:t>и др.</w:t>
      </w:r>
      <w:r w:rsidR="00387E9C" w:rsidRPr="00591CEA">
        <w:t>)</w:t>
      </w:r>
    </w:p>
    <w:p w:rsidR="003679BF" w:rsidRPr="007E2EC6" w:rsidRDefault="003679BF" w:rsidP="003679BF">
      <w:pPr>
        <w:jc w:val="both"/>
        <w:rPr>
          <w:sz w:val="12"/>
          <w:szCs w:val="12"/>
        </w:rPr>
      </w:pPr>
    </w:p>
    <w:p w:rsidR="003679BF" w:rsidRDefault="003679BF" w:rsidP="003679BF">
      <w:pPr>
        <w:jc w:val="both"/>
        <w:rPr>
          <w:b/>
          <w:i/>
        </w:rPr>
      </w:pPr>
      <w:r w:rsidRPr="00C934F4">
        <w:rPr>
          <w:b/>
          <w:i/>
        </w:rPr>
        <w:t xml:space="preserve">Лектор: </w:t>
      </w:r>
      <w:r w:rsidR="00DB5D73">
        <w:t>доц. д-р инж. Весела Филипова</w:t>
      </w:r>
      <w:r>
        <w:rPr>
          <w:b/>
          <w:i/>
        </w:rPr>
        <w:t xml:space="preserve">– </w:t>
      </w:r>
      <w:r w:rsidR="00DB5D73" w:rsidRPr="00C934F4">
        <w:rPr>
          <w:b/>
          <w:i/>
        </w:rPr>
        <w:t>Преподавател в Университета по архитектура</w:t>
      </w:r>
      <w:r w:rsidR="00DB5D73">
        <w:rPr>
          <w:b/>
          <w:i/>
        </w:rPr>
        <w:t xml:space="preserve">, строителство и геодезия (УАСГ), </w:t>
      </w:r>
      <w:r w:rsidR="00DB5D73" w:rsidRPr="00DB5D73">
        <w:rPr>
          <w:b/>
          <w:i/>
        </w:rPr>
        <w:t>Факултет по транспортно строителство</w:t>
      </w:r>
    </w:p>
    <w:p w:rsidR="00DB5D73" w:rsidRDefault="00DB5D73" w:rsidP="003679BF">
      <w:pPr>
        <w:jc w:val="both"/>
        <w:rPr>
          <w:b/>
          <w:i/>
        </w:rPr>
      </w:pPr>
    </w:p>
    <w:p w:rsidR="009D2EDF" w:rsidRPr="00C934F4" w:rsidRDefault="009D2EDF" w:rsidP="003679BF">
      <w:pPr>
        <w:jc w:val="both"/>
        <w:rPr>
          <w:b/>
          <w:i/>
        </w:rPr>
      </w:pPr>
    </w:p>
    <w:p w:rsidR="003679BF" w:rsidRPr="00C934F4" w:rsidRDefault="003679BF" w:rsidP="003679BF">
      <w:pPr>
        <w:jc w:val="both"/>
        <w:rPr>
          <w:b/>
        </w:rPr>
      </w:pPr>
      <w:r w:rsidRPr="00C934F4">
        <w:rPr>
          <w:b/>
          <w:i/>
          <w:u w:val="single"/>
        </w:rPr>
        <w:t xml:space="preserve">Лекция № </w:t>
      </w:r>
      <w:r w:rsidR="00D449BA">
        <w:rPr>
          <w:b/>
          <w:i/>
          <w:u w:val="single"/>
        </w:rPr>
        <w:t>6</w:t>
      </w:r>
      <w:r w:rsidRPr="00C934F4">
        <w:rPr>
          <w:b/>
        </w:rPr>
        <w:t xml:space="preserve"> – </w:t>
      </w:r>
      <w:r w:rsidR="00387E9C" w:rsidRPr="00591CEA">
        <w:t>Изчисляване на обемните показатели при проектирането</w:t>
      </w:r>
      <w:r w:rsidR="00387E9C">
        <w:t xml:space="preserve"> състава на асфалтовите смеси съгласно БДС </w:t>
      </w:r>
      <w:r w:rsidR="00387E9C">
        <w:rPr>
          <w:lang w:val="en-US"/>
        </w:rPr>
        <w:t xml:space="preserve">EN </w:t>
      </w:r>
      <w:r w:rsidR="00387E9C">
        <w:t>12697-8</w:t>
      </w:r>
      <w:r w:rsidR="00387E9C">
        <w:rPr>
          <w:lang w:val="en-US"/>
        </w:rPr>
        <w:t>:2003</w:t>
      </w:r>
      <w:r w:rsidR="00387E9C">
        <w:t xml:space="preserve"> и БДС </w:t>
      </w:r>
      <w:r w:rsidR="00387E9C">
        <w:rPr>
          <w:lang w:val="en-US"/>
        </w:rPr>
        <w:t xml:space="preserve">EN </w:t>
      </w:r>
      <w:r w:rsidR="00387E9C">
        <w:t>12697-5</w:t>
      </w:r>
      <w:r w:rsidR="00387E9C">
        <w:rPr>
          <w:lang w:val="en-US"/>
        </w:rPr>
        <w:t>:2011</w:t>
      </w:r>
      <w:r w:rsidR="00387E9C">
        <w:t>, Приложение В.</w:t>
      </w:r>
    </w:p>
    <w:p w:rsidR="003679BF" w:rsidRPr="007E2EC6" w:rsidRDefault="003679BF" w:rsidP="003679BF">
      <w:pPr>
        <w:jc w:val="both"/>
        <w:rPr>
          <w:b/>
          <w:sz w:val="12"/>
          <w:szCs w:val="12"/>
        </w:rPr>
      </w:pPr>
    </w:p>
    <w:p w:rsidR="0072245A" w:rsidRDefault="0072245A" w:rsidP="0072245A">
      <w:pPr>
        <w:jc w:val="both"/>
        <w:rPr>
          <w:b/>
          <w:i/>
        </w:rPr>
      </w:pPr>
      <w:r w:rsidRPr="00C934F4">
        <w:rPr>
          <w:b/>
          <w:i/>
        </w:rPr>
        <w:t xml:space="preserve">Лектор: </w:t>
      </w:r>
      <w:r>
        <w:t>доц. д-р инж. Весела Филипова</w:t>
      </w:r>
      <w:r>
        <w:rPr>
          <w:b/>
          <w:i/>
        </w:rPr>
        <w:t xml:space="preserve">– </w:t>
      </w:r>
      <w:r w:rsidRPr="00C934F4">
        <w:rPr>
          <w:b/>
          <w:i/>
        </w:rPr>
        <w:t>Преподавател в Университета по архитектура</w:t>
      </w:r>
      <w:r>
        <w:rPr>
          <w:b/>
          <w:i/>
        </w:rPr>
        <w:t xml:space="preserve">, строителство и геодезия (УАСГ), </w:t>
      </w:r>
      <w:r w:rsidRPr="00DB5D73">
        <w:rPr>
          <w:b/>
          <w:i/>
        </w:rPr>
        <w:t>Факултет по транспортно строителство</w:t>
      </w:r>
    </w:p>
    <w:p w:rsidR="0072245A" w:rsidRDefault="0072245A" w:rsidP="0072245A">
      <w:pPr>
        <w:jc w:val="both"/>
        <w:rPr>
          <w:b/>
          <w:i/>
        </w:rPr>
      </w:pPr>
    </w:p>
    <w:p w:rsidR="009D2EDF" w:rsidRDefault="009D2EDF" w:rsidP="0072245A">
      <w:pPr>
        <w:jc w:val="both"/>
        <w:rPr>
          <w:b/>
          <w:i/>
        </w:rPr>
      </w:pPr>
    </w:p>
    <w:p w:rsidR="0072245A" w:rsidRDefault="0072245A" w:rsidP="0072245A">
      <w:pPr>
        <w:jc w:val="both"/>
      </w:pPr>
      <w:r w:rsidRPr="00C934F4">
        <w:rPr>
          <w:b/>
          <w:i/>
          <w:u w:val="single"/>
        </w:rPr>
        <w:t xml:space="preserve">Лекция № </w:t>
      </w:r>
      <w:r w:rsidR="00D449BA">
        <w:rPr>
          <w:b/>
          <w:i/>
          <w:u w:val="single"/>
        </w:rPr>
        <w:t>7</w:t>
      </w:r>
      <w:r w:rsidRPr="00C934F4">
        <w:rPr>
          <w:b/>
        </w:rPr>
        <w:t xml:space="preserve"> – </w:t>
      </w:r>
      <w:r w:rsidR="00BF2855">
        <w:rPr>
          <w:b/>
        </w:rPr>
        <w:t xml:space="preserve"> </w:t>
      </w:r>
      <w:r w:rsidR="00BF2855">
        <w:t>Методи за определяне на калибрационните интервали.</w:t>
      </w:r>
    </w:p>
    <w:p w:rsidR="00BF2855" w:rsidRPr="00C934F4" w:rsidRDefault="00BF2855" w:rsidP="0072245A">
      <w:pPr>
        <w:jc w:val="both"/>
        <w:rPr>
          <w:b/>
        </w:rPr>
      </w:pPr>
    </w:p>
    <w:p w:rsidR="0072245A" w:rsidRDefault="0072245A" w:rsidP="0072245A">
      <w:pPr>
        <w:jc w:val="both"/>
        <w:rPr>
          <w:b/>
          <w:i/>
        </w:rPr>
      </w:pPr>
      <w:r w:rsidRPr="00C934F4">
        <w:rPr>
          <w:b/>
          <w:i/>
        </w:rPr>
        <w:t xml:space="preserve">Лектор: </w:t>
      </w:r>
      <w:r w:rsidR="00BF2855">
        <w:t>проф. д-р инж</w:t>
      </w:r>
      <w:r w:rsidR="00BF2855" w:rsidRPr="009D2EDF">
        <w:t xml:space="preserve">. Илия Ценев </w:t>
      </w:r>
      <w:r w:rsidRPr="009D2EDF">
        <w:rPr>
          <w:b/>
          <w:i/>
        </w:rPr>
        <w:t>–</w:t>
      </w:r>
      <w:r>
        <w:rPr>
          <w:b/>
          <w:i/>
        </w:rPr>
        <w:t xml:space="preserve"> </w:t>
      </w:r>
      <w:r w:rsidR="00135E34">
        <w:rPr>
          <w:b/>
          <w:i/>
        </w:rPr>
        <w:t>Управител на „Практика-О.К.” ООД</w:t>
      </w:r>
    </w:p>
    <w:p w:rsidR="009D2EDF" w:rsidRDefault="009D2EDF" w:rsidP="0072245A">
      <w:pPr>
        <w:jc w:val="both"/>
        <w:rPr>
          <w:b/>
          <w:i/>
        </w:rPr>
      </w:pPr>
    </w:p>
    <w:p w:rsidR="003679BF" w:rsidRDefault="003679BF" w:rsidP="003679BF">
      <w:pPr>
        <w:pStyle w:val="NormalWeb"/>
      </w:pPr>
      <w:r>
        <w:rPr>
          <w:rStyle w:val="Strong"/>
        </w:rPr>
        <w:t>Семинарът е предназначен за ръководители и специалисти, ангажирани в строителството, ръководители на лаборатории, лаборанти, мениджъри по качеството и др. Участниците ще получат сертификат за участие в семинар.</w:t>
      </w:r>
    </w:p>
    <w:p w:rsidR="003679BF" w:rsidRDefault="003679BF" w:rsidP="003679BF">
      <w:pPr>
        <w:ind w:firstLine="708"/>
        <w:jc w:val="both"/>
        <w:rPr>
          <w:b/>
          <w:lang w:val="en-US"/>
        </w:rPr>
      </w:pPr>
    </w:p>
    <w:p w:rsidR="005C3A72" w:rsidRDefault="005C3A72" w:rsidP="003679BF">
      <w:pPr>
        <w:ind w:firstLine="708"/>
        <w:jc w:val="both"/>
        <w:rPr>
          <w:b/>
          <w:lang w:val="en-US"/>
        </w:rPr>
      </w:pPr>
    </w:p>
    <w:p w:rsidR="005C3A72" w:rsidRDefault="005C3A72" w:rsidP="003679BF">
      <w:pPr>
        <w:ind w:firstLine="708"/>
        <w:jc w:val="both"/>
        <w:rPr>
          <w:b/>
          <w:lang w:val="en-US"/>
        </w:rPr>
      </w:pPr>
    </w:p>
    <w:p w:rsidR="005C3A72" w:rsidRDefault="005C3A72" w:rsidP="003679BF">
      <w:pPr>
        <w:ind w:firstLine="708"/>
        <w:jc w:val="both"/>
        <w:rPr>
          <w:b/>
          <w:lang w:val="en-US"/>
        </w:rPr>
      </w:pPr>
    </w:p>
    <w:p w:rsidR="005C3A72" w:rsidRDefault="005C3A72" w:rsidP="003679BF">
      <w:pPr>
        <w:ind w:firstLine="708"/>
        <w:jc w:val="both"/>
        <w:rPr>
          <w:b/>
          <w:lang w:val="en-US"/>
        </w:rPr>
      </w:pPr>
    </w:p>
    <w:p w:rsidR="005C3A72" w:rsidRDefault="005C3A72" w:rsidP="003679BF">
      <w:pPr>
        <w:ind w:firstLine="708"/>
        <w:jc w:val="both"/>
        <w:rPr>
          <w:b/>
          <w:lang w:val="en-US"/>
        </w:rPr>
      </w:pPr>
    </w:p>
    <w:p w:rsidR="005C3A72" w:rsidRPr="005C3A72" w:rsidRDefault="005C3A72" w:rsidP="003679BF">
      <w:pPr>
        <w:ind w:firstLine="708"/>
        <w:jc w:val="both"/>
        <w:rPr>
          <w:b/>
          <w:lang w:val="en-US"/>
        </w:rPr>
      </w:pPr>
    </w:p>
    <w:p w:rsidR="003679BF" w:rsidRPr="00C934F4" w:rsidRDefault="003679BF" w:rsidP="003679BF">
      <w:pPr>
        <w:ind w:firstLine="708"/>
        <w:jc w:val="center"/>
        <w:rPr>
          <w:b/>
          <w:spacing w:val="58"/>
          <w:sz w:val="28"/>
          <w:szCs w:val="28"/>
        </w:rPr>
      </w:pPr>
      <w:r w:rsidRPr="00C934F4">
        <w:rPr>
          <w:b/>
          <w:spacing w:val="58"/>
          <w:sz w:val="28"/>
          <w:szCs w:val="28"/>
        </w:rPr>
        <w:lastRenderedPageBreak/>
        <w:t>УКАЗАНИЯ</w:t>
      </w:r>
    </w:p>
    <w:p w:rsidR="003679BF" w:rsidRDefault="003679BF" w:rsidP="003679BF">
      <w:pPr>
        <w:ind w:firstLine="708"/>
        <w:jc w:val="both"/>
        <w:rPr>
          <w:b/>
          <w:spacing w:val="58"/>
          <w:sz w:val="28"/>
          <w:szCs w:val="28"/>
        </w:rPr>
      </w:pPr>
    </w:p>
    <w:p w:rsidR="003679BF" w:rsidRPr="000428E2" w:rsidRDefault="003679BF" w:rsidP="003679BF">
      <w:pPr>
        <w:numPr>
          <w:ilvl w:val="0"/>
          <w:numId w:val="1"/>
        </w:numPr>
        <w:tabs>
          <w:tab w:val="num" w:pos="1200"/>
        </w:tabs>
        <w:ind w:left="1200" w:hanging="525"/>
        <w:jc w:val="both"/>
      </w:pPr>
      <w:r w:rsidRPr="000428E2">
        <w:rPr>
          <w:b/>
        </w:rPr>
        <w:t xml:space="preserve">Зявка за участие </w:t>
      </w:r>
      <w:r w:rsidRPr="000428E2">
        <w:t xml:space="preserve">съгласно приложения формуляр (потвърждение по електронна поща) да се изпрати най-късно до </w:t>
      </w:r>
      <w:r w:rsidR="00EE6C78" w:rsidRPr="000428E2">
        <w:t>07</w:t>
      </w:r>
      <w:r w:rsidRPr="000428E2">
        <w:t>.</w:t>
      </w:r>
      <w:r w:rsidR="00EE6C78" w:rsidRPr="000428E2">
        <w:t>12</w:t>
      </w:r>
      <w:r w:rsidRPr="000428E2">
        <w:t>.201</w:t>
      </w:r>
      <w:r w:rsidR="00EE6C78" w:rsidRPr="000428E2">
        <w:t>5</w:t>
      </w:r>
      <w:r w:rsidRPr="000428E2">
        <w:t xml:space="preserve"> г., заедно с копие от платежното нареждане за преведена такса.</w:t>
      </w:r>
    </w:p>
    <w:p w:rsidR="003679BF" w:rsidRPr="000428E2" w:rsidRDefault="003679BF" w:rsidP="003679BF">
      <w:pPr>
        <w:ind w:left="675"/>
        <w:jc w:val="both"/>
      </w:pPr>
    </w:p>
    <w:p w:rsidR="003679BF" w:rsidRPr="000428E2" w:rsidRDefault="003679BF" w:rsidP="003679BF">
      <w:pPr>
        <w:numPr>
          <w:ilvl w:val="0"/>
          <w:numId w:val="1"/>
        </w:numPr>
        <w:tabs>
          <w:tab w:val="num" w:pos="1200"/>
        </w:tabs>
        <w:ind w:left="1200" w:hanging="492"/>
        <w:jc w:val="both"/>
      </w:pPr>
      <w:r w:rsidRPr="000428E2">
        <w:t xml:space="preserve">Превеждането на таксата в размер на </w:t>
      </w:r>
      <w:r w:rsidR="00EE6C78" w:rsidRPr="000428E2">
        <w:t>350</w:t>
      </w:r>
      <w:r w:rsidRPr="000428E2">
        <w:t xml:space="preserve"> лв без ДДС</w:t>
      </w:r>
      <w:r w:rsidR="00CD265E">
        <w:t xml:space="preserve"> (в двойна стая)</w:t>
      </w:r>
      <w:r w:rsidRPr="000428E2">
        <w:t xml:space="preserve"> за участник, които не е член на ССЛСБ и </w:t>
      </w:r>
      <w:r w:rsidR="00EE6C78" w:rsidRPr="000428E2">
        <w:t>320</w:t>
      </w:r>
      <w:r w:rsidRPr="000428E2">
        <w:t xml:space="preserve"> лв. без ДДС</w:t>
      </w:r>
      <w:r w:rsidR="00CD265E">
        <w:t xml:space="preserve"> (в двойна стая)</w:t>
      </w:r>
      <w:r w:rsidRPr="000428E2">
        <w:t xml:space="preserve"> за участник член на ССЛСБ ще става по банкова сметка: </w:t>
      </w:r>
      <w:r w:rsidRPr="000428E2">
        <w:rPr>
          <w:b/>
          <w:lang w:val="en-US"/>
        </w:rPr>
        <w:t>IBAN</w:t>
      </w:r>
      <w:r w:rsidRPr="000428E2">
        <w:rPr>
          <w:b/>
        </w:rPr>
        <w:t xml:space="preserve"> – </w:t>
      </w:r>
      <w:r w:rsidRPr="000428E2">
        <w:rPr>
          <w:b/>
          <w:lang w:val="en-US"/>
        </w:rPr>
        <w:t>BG</w:t>
      </w:r>
      <w:r w:rsidRPr="000428E2">
        <w:rPr>
          <w:b/>
        </w:rPr>
        <w:t>05</w:t>
      </w:r>
      <w:r w:rsidRPr="000428E2">
        <w:rPr>
          <w:b/>
          <w:lang w:val="en-US"/>
        </w:rPr>
        <w:t>FINV</w:t>
      </w:r>
      <w:r w:rsidRPr="000428E2">
        <w:rPr>
          <w:b/>
        </w:rPr>
        <w:t>91501204438754</w:t>
      </w:r>
      <w:r w:rsidRPr="000428E2">
        <w:t xml:space="preserve">, </w:t>
      </w:r>
      <w:r w:rsidRPr="000428E2">
        <w:rPr>
          <w:b/>
          <w:lang w:val="en-US"/>
        </w:rPr>
        <w:t>BIC</w:t>
      </w:r>
      <w:r w:rsidRPr="000428E2">
        <w:t xml:space="preserve"> код на Първа инвестиционна банка </w:t>
      </w:r>
      <w:r w:rsidRPr="000428E2">
        <w:rPr>
          <w:b/>
          <w:lang w:val="en-US"/>
        </w:rPr>
        <w:t>FINVBGSF</w:t>
      </w:r>
      <w:r w:rsidRPr="000428E2">
        <w:rPr>
          <w:b/>
        </w:rPr>
        <w:t xml:space="preserve">, </w:t>
      </w:r>
      <w:r w:rsidRPr="000428E2">
        <w:t>с титуляр</w:t>
      </w:r>
      <w:r w:rsidRPr="000428E2">
        <w:rPr>
          <w:b/>
        </w:rPr>
        <w:t xml:space="preserve"> ССЛСБ.</w:t>
      </w:r>
    </w:p>
    <w:p w:rsidR="003679BF" w:rsidRPr="00C934F4" w:rsidRDefault="003679BF" w:rsidP="003679BF">
      <w:pPr>
        <w:jc w:val="both"/>
      </w:pPr>
    </w:p>
    <w:p w:rsidR="003679BF" w:rsidRPr="00C934F4" w:rsidRDefault="003679BF" w:rsidP="003679BF">
      <w:pPr>
        <w:numPr>
          <w:ilvl w:val="0"/>
          <w:numId w:val="1"/>
        </w:numPr>
        <w:tabs>
          <w:tab w:val="num" w:pos="1200"/>
        </w:tabs>
        <w:ind w:left="1200" w:hanging="492"/>
        <w:jc w:val="both"/>
      </w:pPr>
      <w:r w:rsidRPr="00C934F4">
        <w:rPr>
          <w:b/>
        </w:rPr>
        <w:t>В таксата са включени</w:t>
      </w:r>
      <w:r>
        <w:rPr>
          <w:b/>
        </w:rPr>
        <w:t>:</w:t>
      </w:r>
      <w:r w:rsidRPr="00C934F4">
        <w:t xml:space="preserve"> </w:t>
      </w:r>
      <w:r w:rsidRPr="00C934F4">
        <w:rPr>
          <w:u w:val="single"/>
        </w:rPr>
        <w:t>пособия за участниците, две кафе паузи, два обяда, вечеря, нощувка и закуска.</w:t>
      </w:r>
    </w:p>
    <w:p w:rsidR="003679BF" w:rsidRPr="00C934F4" w:rsidRDefault="003679BF" w:rsidP="003679BF">
      <w:pPr>
        <w:ind w:left="1200"/>
        <w:jc w:val="both"/>
      </w:pPr>
    </w:p>
    <w:p w:rsidR="003679BF" w:rsidRPr="00C934F4" w:rsidRDefault="003679BF" w:rsidP="003679BF">
      <w:pPr>
        <w:numPr>
          <w:ilvl w:val="0"/>
          <w:numId w:val="1"/>
        </w:numPr>
        <w:tabs>
          <w:tab w:val="num" w:pos="1200"/>
        </w:tabs>
        <w:ind w:left="1200" w:hanging="492"/>
        <w:jc w:val="both"/>
      </w:pPr>
      <w:r w:rsidRPr="00C934F4">
        <w:t xml:space="preserve">При желание от Ваша страна да ползвате самостоятелна стая таксата за участие е в размер на </w:t>
      </w:r>
      <w:r w:rsidR="007E6773">
        <w:t>370</w:t>
      </w:r>
      <w:r w:rsidRPr="00C934F4">
        <w:t xml:space="preserve"> лв. без ДДС за участник, който не е член на ССЛСБ </w:t>
      </w:r>
      <w:r w:rsidRPr="000D2351">
        <w:t xml:space="preserve">и </w:t>
      </w:r>
      <w:r w:rsidR="007E6773">
        <w:t xml:space="preserve">340 </w:t>
      </w:r>
      <w:r w:rsidRPr="00C934F4">
        <w:t>лв. без ДДС за участник член на ССЛСБ.</w:t>
      </w:r>
    </w:p>
    <w:p w:rsidR="003679BF" w:rsidRPr="00C934F4" w:rsidRDefault="003679BF" w:rsidP="003679BF">
      <w:pPr>
        <w:pStyle w:val="ListParagraph"/>
      </w:pPr>
    </w:p>
    <w:p w:rsidR="003679BF" w:rsidRPr="00C934F4" w:rsidRDefault="003679BF" w:rsidP="003679BF">
      <w:pPr>
        <w:numPr>
          <w:ilvl w:val="0"/>
          <w:numId w:val="1"/>
        </w:numPr>
        <w:tabs>
          <w:tab w:val="num" w:pos="1200"/>
        </w:tabs>
        <w:ind w:left="1200" w:hanging="492"/>
        <w:jc w:val="both"/>
      </w:pPr>
      <w:r w:rsidRPr="00C934F4">
        <w:t>Моля да отбележите в заявката Вашето желание относно настаняването в самостоятелна стая. При повече от един участник посочени в заявката, моля отбележ</w:t>
      </w:r>
      <w:r>
        <w:t>е</w:t>
      </w:r>
      <w:r w:rsidRPr="00C934F4">
        <w:t xml:space="preserve">те и броя на самостоятелните стаи, ако желаете такива.      </w:t>
      </w:r>
    </w:p>
    <w:p w:rsidR="003679BF" w:rsidRPr="00C934F4" w:rsidRDefault="003679BF" w:rsidP="003679BF">
      <w:pPr>
        <w:jc w:val="both"/>
      </w:pPr>
    </w:p>
    <w:p w:rsidR="003679BF" w:rsidRPr="00C934F4" w:rsidRDefault="003679BF" w:rsidP="003679BF">
      <w:pPr>
        <w:ind w:left="708"/>
        <w:jc w:val="both"/>
      </w:pPr>
      <w:r w:rsidRPr="00C934F4">
        <w:rPr>
          <w:b/>
        </w:rPr>
        <w:t xml:space="preserve">Регистрация на участниците: </w:t>
      </w:r>
      <w:r w:rsidRPr="00C934F4">
        <w:t xml:space="preserve">от 10:00 до 12:00 часа на </w:t>
      </w:r>
      <w:r w:rsidR="007E6773">
        <w:t>14</w:t>
      </w:r>
      <w:r w:rsidRPr="00C934F4">
        <w:t>.</w:t>
      </w:r>
      <w:r>
        <w:t>12</w:t>
      </w:r>
      <w:r w:rsidRPr="00C934F4">
        <w:t>.201</w:t>
      </w:r>
      <w:r w:rsidR="007E6773">
        <w:t>5</w:t>
      </w:r>
      <w:r w:rsidRPr="00C934F4">
        <w:t xml:space="preserve"> г. на рецепцията на </w:t>
      </w:r>
      <w:r w:rsidRPr="005401B0">
        <w:t xml:space="preserve">хотел „Балкан”, </w:t>
      </w:r>
      <w:r w:rsidR="007E6773" w:rsidRPr="00E947D5">
        <w:t>Бул. Русе № 85</w:t>
      </w:r>
      <w:r w:rsidR="007E6773" w:rsidRPr="00E947D5">
        <w:rPr>
          <w:b/>
        </w:rPr>
        <w:t>.</w:t>
      </w:r>
    </w:p>
    <w:p w:rsidR="003679BF" w:rsidRPr="00C934F4" w:rsidRDefault="003679BF" w:rsidP="003679BF">
      <w:pPr>
        <w:ind w:left="708"/>
        <w:jc w:val="both"/>
      </w:pPr>
    </w:p>
    <w:p w:rsidR="003679BF" w:rsidRPr="00C934F4" w:rsidRDefault="003679BF" w:rsidP="003679BF">
      <w:pPr>
        <w:ind w:left="708"/>
        <w:jc w:val="both"/>
      </w:pPr>
      <w:r w:rsidRPr="00C934F4">
        <w:rPr>
          <w:b/>
        </w:rPr>
        <w:t>Откриване на семинара:</w:t>
      </w:r>
      <w:r w:rsidRPr="00C934F4">
        <w:t xml:space="preserve"> 13:00 часа на </w:t>
      </w:r>
      <w:r w:rsidR="009B70EC">
        <w:t>14</w:t>
      </w:r>
      <w:r>
        <w:t>.12</w:t>
      </w:r>
      <w:r w:rsidRPr="00C934F4">
        <w:t>.201</w:t>
      </w:r>
      <w:r w:rsidR="009B70EC">
        <w:t>5</w:t>
      </w:r>
      <w:r w:rsidRPr="00C934F4">
        <w:t xml:space="preserve"> г.</w:t>
      </w:r>
    </w:p>
    <w:p w:rsidR="003679BF" w:rsidRPr="00C934F4" w:rsidRDefault="003679BF" w:rsidP="003679BF">
      <w:pPr>
        <w:ind w:left="708"/>
        <w:jc w:val="both"/>
      </w:pPr>
    </w:p>
    <w:p w:rsidR="003679BF" w:rsidRPr="00C934F4" w:rsidRDefault="003679BF" w:rsidP="003679BF">
      <w:pPr>
        <w:ind w:left="708"/>
        <w:jc w:val="both"/>
      </w:pPr>
      <w:r w:rsidRPr="00C934F4">
        <w:rPr>
          <w:b/>
        </w:rPr>
        <w:t xml:space="preserve">Закриване на семинара: </w:t>
      </w:r>
      <w:r w:rsidRPr="00A4193B">
        <w:t>13:00</w:t>
      </w:r>
      <w:r w:rsidRPr="00C934F4">
        <w:t xml:space="preserve"> часа на </w:t>
      </w:r>
      <w:r w:rsidR="009B70EC">
        <w:t>15.12.2015</w:t>
      </w:r>
      <w:r w:rsidRPr="00C934F4">
        <w:t xml:space="preserve"> г.</w:t>
      </w:r>
    </w:p>
    <w:p w:rsidR="003679BF" w:rsidRPr="00C934F4" w:rsidRDefault="003679BF" w:rsidP="003679BF">
      <w:pPr>
        <w:ind w:left="708"/>
        <w:jc w:val="both"/>
      </w:pPr>
    </w:p>
    <w:p w:rsidR="003679BF" w:rsidRPr="00C934F4" w:rsidRDefault="003679BF" w:rsidP="003679BF">
      <w:pPr>
        <w:ind w:left="708"/>
        <w:jc w:val="both"/>
        <w:rPr>
          <w:lang w:val="ru-RU"/>
        </w:rPr>
      </w:pPr>
    </w:p>
    <w:p w:rsidR="003679BF" w:rsidRPr="00C934F4" w:rsidRDefault="003679BF" w:rsidP="003679BF">
      <w:pPr>
        <w:ind w:left="708"/>
        <w:jc w:val="both"/>
      </w:pPr>
    </w:p>
    <w:p w:rsidR="003679BF" w:rsidRPr="00C934F4" w:rsidRDefault="003679BF" w:rsidP="003679BF">
      <w:pPr>
        <w:ind w:firstLine="708"/>
        <w:jc w:val="center"/>
        <w:rPr>
          <w:b/>
          <w:spacing w:val="58"/>
          <w:sz w:val="28"/>
          <w:szCs w:val="28"/>
        </w:rPr>
      </w:pPr>
      <w:r w:rsidRPr="00C934F4">
        <w:rPr>
          <w:b/>
          <w:spacing w:val="58"/>
          <w:sz w:val="28"/>
          <w:szCs w:val="28"/>
        </w:rPr>
        <w:t>КОНТАКТИ И ЗАЯВКИ</w:t>
      </w:r>
    </w:p>
    <w:p w:rsidR="003679BF" w:rsidRPr="00C934F4" w:rsidRDefault="003679BF" w:rsidP="003679BF">
      <w:pPr>
        <w:ind w:left="708"/>
        <w:jc w:val="both"/>
        <w:rPr>
          <w:b/>
        </w:rPr>
      </w:pPr>
    </w:p>
    <w:p w:rsidR="003679BF" w:rsidRDefault="003679BF" w:rsidP="003679BF">
      <w:pPr>
        <w:ind w:left="708"/>
        <w:jc w:val="both"/>
      </w:pPr>
      <w:r>
        <w:t xml:space="preserve">Инж. Валентин Беловски - </w:t>
      </w:r>
      <w:r w:rsidRPr="00C934F4">
        <w:t>Организационен секретар на ССЛСБ</w:t>
      </w:r>
    </w:p>
    <w:p w:rsidR="003679BF" w:rsidRPr="00C934F4" w:rsidRDefault="003679BF" w:rsidP="003679BF">
      <w:pPr>
        <w:ind w:left="708"/>
        <w:jc w:val="both"/>
        <w:rPr>
          <w:b/>
        </w:rPr>
      </w:pPr>
      <w:r w:rsidRPr="00C934F4">
        <w:rPr>
          <w:b/>
          <w:lang w:val="en-US"/>
        </w:rPr>
        <w:t>GSM</w:t>
      </w:r>
      <w:r w:rsidRPr="00C934F4">
        <w:rPr>
          <w:b/>
        </w:rPr>
        <w:t xml:space="preserve"> 0879 68 86 84</w:t>
      </w:r>
    </w:p>
    <w:p w:rsidR="003679BF" w:rsidRPr="00C934F4" w:rsidRDefault="003679BF" w:rsidP="003679BF">
      <w:pPr>
        <w:ind w:left="708"/>
        <w:jc w:val="both"/>
        <w:rPr>
          <w:b/>
          <w:lang w:val="de-DE"/>
        </w:rPr>
      </w:pPr>
      <w:r w:rsidRPr="00C934F4">
        <w:rPr>
          <w:b/>
          <w:lang w:val="de-DE"/>
        </w:rPr>
        <w:t xml:space="preserve">e-mail: </w:t>
      </w:r>
      <w:hyperlink r:id="rId8" w:history="1">
        <w:r w:rsidRPr="009B70EC">
          <w:rPr>
            <w:rStyle w:val="Hyperlink"/>
            <w:b/>
            <w:u w:val="none"/>
            <w:lang w:val="de-DE"/>
          </w:rPr>
          <w:t>sslsb@abv.bg</w:t>
        </w:r>
      </w:hyperlink>
      <w:r w:rsidRPr="009B70EC">
        <w:rPr>
          <w:b/>
          <w:lang w:val="de-DE"/>
        </w:rPr>
        <w:t xml:space="preserve">; </w:t>
      </w:r>
      <w:hyperlink r:id="rId9" w:history="1">
        <w:r w:rsidRPr="009B70EC">
          <w:rPr>
            <w:rStyle w:val="Hyperlink"/>
            <w:b/>
            <w:u w:val="none"/>
            <w:lang w:val="de-DE"/>
          </w:rPr>
          <w:t>sslsb_bg@yahoo.com</w:t>
        </w:r>
      </w:hyperlink>
      <w:r w:rsidRPr="00C934F4">
        <w:rPr>
          <w:b/>
          <w:lang w:val="de-DE"/>
        </w:rPr>
        <w:t xml:space="preserve"> </w:t>
      </w:r>
    </w:p>
    <w:p w:rsidR="003679BF" w:rsidRPr="00C934F4" w:rsidRDefault="003679BF" w:rsidP="003679BF">
      <w:pPr>
        <w:ind w:left="708"/>
        <w:jc w:val="both"/>
        <w:rPr>
          <w:lang w:val="de-DE"/>
        </w:rPr>
      </w:pPr>
    </w:p>
    <w:p w:rsidR="003679BF" w:rsidRPr="00C934F4" w:rsidRDefault="003679BF" w:rsidP="003679BF">
      <w:pPr>
        <w:ind w:left="708"/>
        <w:jc w:val="both"/>
        <w:rPr>
          <w:lang w:val="de-DE"/>
        </w:rPr>
      </w:pPr>
    </w:p>
    <w:p w:rsidR="003679BF" w:rsidRDefault="003679BF" w:rsidP="003679BF">
      <w:pPr>
        <w:jc w:val="both"/>
      </w:pPr>
    </w:p>
    <w:p w:rsidR="000B4BB8" w:rsidRDefault="000B4BB8" w:rsidP="003679BF">
      <w:pPr>
        <w:jc w:val="both"/>
      </w:pPr>
    </w:p>
    <w:p w:rsidR="000B4BB8" w:rsidRDefault="000B4BB8" w:rsidP="003679BF">
      <w:pPr>
        <w:jc w:val="both"/>
      </w:pPr>
    </w:p>
    <w:p w:rsidR="000B4BB8" w:rsidRDefault="000B4BB8" w:rsidP="003679BF">
      <w:pPr>
        <w:jc w:val="both"/>
      </w:pPr>
    </w:p>
    <w:p w:rsidR="000B4BB8" w:rsidRDefault="000B4BB8" w:rsidP="003679BF">
      <w:pPr>
        <w:jc w:val="both"/>
      </w:pPr>
    </w:p>
    <w:p w:rsidR="000B4BB8" w:rsidRDefault="000B4BB8" w:rsidP="003679BF">
      <w:pPr>
        <w:jc w:val="both"/>
      </w:pPr>
    </w:p>
    <w:p w:rsidR="000B4BB8" w:rsidRDefault="000B4BB8" w:rsidP="003679BF">
      <w:pPr>
        <w:jc w:val="both"/>
      </w:pPr>
    </w:p>
    <w:p w:rsidR="000B4BB8" w:rsidRDefault="000B4BB8" w:rsidP="003679BF">
      <w:pPr>
        <w:jc w:val="both"/>
      </w:pPr>
    </w:p>
    <w:p w:rsidR="000B4BB8" w:rsidRDefault="000B4BB8" w:rsidP="003679BF">
      <w:pPr>
        <w:jc w:val="both"/>
      </w:pPr>
    </w:p>
    <w:p w:rsidR="000B4BB8" w:rsidRDefault="000B4BB8" w:rsidP="003679BF">
      <w:pPr>
        <w:jc w:val="both"/>
      </w:pPr>
    </w:p>
    <w:p w:rsidR="000B4BB8" w:rsidRDefault="000B4BB8" w:rsidP="003679BF">
      <w:pPr>
        <w:jc w:val="both"/>
      </w:pPr>
    </w:p>
    <w:p w:rsidR="000B4BB8" w:rsidRDefault="000B4BB8" w:rsidP="003679BF">
      <w:pPr>
        <w:jc w:val="both"/>
      </w:pPr>
    </w:p>
    <w:p w:rsidR="000B4BB8" w:rsidRDefault="000B4BB8" w:rsidP="003679BF">
      <w:pPr>
        <w:jc w:val="both"/>
      </w:pPr>
    </w:p>
    <w:p w:rsidR="00BF1DA9" w:rsidRPr="00BF1DA9" w:rsidRDefault="00BF1DA9" w:rsidP="003679BF">
      <w:pPr>
        <w:ind w:left="708"/>
        <w:jc w:val="both"/>
      </w:pPr>
    </w:p>
    <w:p w:rsidR="003679BF" w:rsidRPr="00C934F4" w:rsidRDefault="003679BF" w:rsidP="003679BF">
      <w:pPr>
        <w:ind w:left="708"/>
        <w:jc w:val="center"/>
        <w:rPr>
          <w:b/>
          <w:spacing w:val="62"/>
          <w:sz w:val="36"/>
          <w:szCs w:val="36"/>
        </w:rPr>
      </w:pPr>
      <w:r w:rsidRPr="00C934F4">
        <w:rPr>
          <w:b/>
          <w:spacing w:val="62"/>
          <w:sz w:val="36"/>
          <w:szCs w:val="36"/>
        </w:rPr>
        <w:t>ПРОГРАМА НА СЕМИНАРА</w:t>
      </w:r>
    </w:p>
    <w:p w:rsidR="003679BF" w:rsidRDefault="003679BF" w:rsidP="003679BF">
      <w:pPr>
        <w:rPr>
          <w:b/>
          <w:spacing w:val="62"/>
          <w:sz w:val="36"/>
          <w:szCs w:val="36"/>
        </w:rPr>
      </w:pPr>
    </w:p>
    <w:p w:rsidR="00BF1DA9" w:rsidRPr="00C934F4" w:rsidRDefault="00BF1DA9" w:rsidP="003679BF">
      <w:pPr>
        <w:rPr>
          <w:b/>
          <w:spacing w:val="62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8192"/>
      </w:tblGrid>
      <w:tr w:rsidR="003679BF" w:rsidRPr="00C934F4" w:rsidTr="00B70A5B">
        <w:trPr>
          <w:trHeight w:val="510"/>
        </w:trPr>
        <w:tc>
          <w:tcPr>
            <w:tcW w:w="10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C70D76" w:rsidP="00B70A5B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3679BF" w:rsidRPr="00C934F4">
              <w:rPr>
                <w:b/>
                <w:sz w:val="28"/>
                <w:szCs w:val="28"/>
              </w:rPr>
              <w:t xml:space="preserve"> декември 201</w:t>
            </w:r>
            <w:r>
              <w:rPr>
                <w:b/>
                <w:sz w:val="28"/>
                <w:szCs w:val="28"/>
              </w:rPr>
              <w:t>5</w:t>
            </w:r>
            <w:r w:rsidR="003679BF" w:rsidRPr="00C934F4">
              <w:rPr>
                <w:b/>
                <w:sz w:val="28"/>
                <w:szCs w:val="28"/>
              </w:rPr>
              <w:t xml:space="preserve"> год.</w:t>
            </w:r>
          </w:p>
        </w:tc>
      </w:tr>
      <w:tr w:rsidR="003679BF" w:rsidRPr="00C934F4" w:rsidTr="00B70A5B">
        <w:trPr>
          <w:trHeight w:val="510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 w:rsidRPr="00C934F4">
              <w:rPr>
                <w:b/>
              </w:rPr>
              <w:t>10:00 – 12:00</w:t>
            </w:r>
          </w:p>
        </w:tc>
        <w:tc>
          <w:tcPr>
            <w:tcW w:w="81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rPr>
                <w:b/>
              </w:rPr>
            </w:pPr>
            <w:r w:rsidRPr="00C934F4">
              <w:rPr>
                <w:b/>
              </w:rPr>
              <w:t>Регистрация на участниците</w:t>
            </w:r>
          </w:p>
        </w:tc>
      </w:tr>
      <w:tr w:rsidR="003679BF" w:rsidRPr="00C934F4" w:rsidTr="00B70A5B">
        <w:trPr>
          <w:trHeight w:val="510"/>
        </w:trPr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 w:rsidRPr="00C934F4">
              <w:rPr>
                <w:b/>
              </w:rPr>
              <w:t>12:00 – 13:00</w:t>
            </w:r>
          </w:p>
        </w:tc>
        <w:tc>
          <w:tcPr>
            <w:tcW w:w="81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rPr>
                <w:b/>
              </w:rPr>
            </w:pPr>
            <w:r w:rsidRPr="00C934F4">
              <w:rPr>
                <w:b/>
              </w:rPr>
              <w:t>Обяд</w:t>
            </w:r>
          </w:p>
        </w:tc>
      </w:tr>
      <w:tr w:rsidR="003679BF" w:rsidRPr="00C934F4" w:rsidTr="00B70A5B">
        <w:trPr>
          <w:trHeight w:val="510"/>
        </w:trPr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 w:rsidRPr="00C934F4">
              <w:rPr>
                <w:b/>
              </w:rPr>
              <w:t>13:00 – 13:15</w:t>
            </w:r>
          </w:p>
        </w:tc>
        <w:tc>
          <w:tcPr>
            <w:tcW w:w="81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rPr>
                <w:b/>
              </w:rPr>
            </w:pPr>
            <w:r w:rsidRPr="00C934F4">
              <w:rPr>
                <w:b/>
              </w:rPr>
              <w:t>Откриване на семинара</w:t>
            </w:r>
          </w:p>
        </w:tc>
      </w:tr>
      <w:tr w:rsidR="003679BF" w:rsidRPr="00C934F4" w:rsidTr="00B70A5B">
        <w:trPr>
          <w:trHeight w:val="510"/>
        </w:trPr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096E0F">
            <w:pPr>
              <w:jc w:val="center"/>
              <w:rPr>
                <w:b/>
              </w:rPr>
            </w:pPr>
            <w:r w:rsidRPr="00C934F4">
              <w:rPr>
                <w:b/>
              </w:rPr>
              <w:t>13:15 – 14:</w:t>
            </w:r>
            <w:r w:rsidR="00096E0F">
              <w:rPr>
                <w:b/>
              </w:rPr>
              <w:t>45</w:t>
            </w:r>
          </w:p>
        </w:tc>
        <w:tc>
          <w:tcPr>
            <w:tcW w:w="81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rPr>
                <w:b/>
              </w:rPr>
            </w:pPr>
            <w:r w:rsidRPr="00C934F4">
              <w:rPr>
                <w:b/>
              </w:rPr>
              <w:t>Лекция № 1</w:t>
            </w:r>
          </w:p>
        </w:tc>
      </w:tr>
      <w:tr w:rsidR="003679BF" w:rsidRPr="00C934F4" w:rsidTr="00B70A5B">
        <w:trPr>
          <w:trHeight w:val="510"/>
        </w:trPr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 w:rsidRPr="00C934F4">
              <w:rPr>
                <w:b/>
              </w:rPr>
              <w:t>14:45 – 15:15</w:t>
            </w:r>
          </w:p>
        </w:tc>
        <w:tc>
          <w:tcPr>
            <w:tcW w:w="81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rPr>
                <w:b/>
              </w:rPr>
            </w:pPr>
            <w:r w:rsidRPr="00C934F4">
              <w:rPr>
                <w:b/>
              </w:rPr>
              <w:t>Кафе пауза</w:t>
            </w:r>
          </w:p>
        </w:tc>
      </w:tr>
      <w:tr w:rsidR="003679BF" w:rsidRPr="00C934F4" w:rsidTr="00B70A5B">
        <w:trPr>
          <w:trHeight w:val="510"/>
        </w:trPr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 w:rsidRPr="00C934F4">
              <w:rPr>
                <w:b/>
              </w:rPr>
              <w:t>15:15 – 16:00</w:t>
            </w:r>
          </w:p>
        </w:tc>
        <w:tc>
          <w:tcPr>
            <w:tcW w:w="81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rPr>
                <w:b/>
              </w:rPr>
            </w:pPr>
            <w:r w:rsidRPr="00C934F4">
              <w:rPr>
                <w:b/>
              </w:rPr>
              <w:t xml:space="preserve">Лекция № </w:t>
            </w:r>
            <w:r w:rsidR="00F52E56">
              <w:rPr>
                <w:b/>
              </w:rPr>
              <w:t>2</w:t>
            </w:r>
          </w:p>
        </w:tc>
      </w:tr>
      <w:tr w:rsidR="003679BF" w:rsidRPr="00C934F4" w:rsidTr="00B70A5B">
        <w:trPr>
          <w:trHeight w:val="510"/>
        </w:trPr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 w:rsidRPr="00C934F4">
              <w:rPr>
                <w:b/>
              </w:rPr>
              <w:t>16:00 – 16:45</w:t>
            </w:r>
          </w:p>
        </w:tc>
        <w:tc>
          <w:tcPr>
            <w:tcW w:w="81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rPr>
                <w:b/>
              </w:rPr>
            </w:pPr>
            <w:r w:rsidRPr="00C934F4">
              <w:rPr>
                <w:b/>
              </w:rPr>
              <w:t xml:space="preserve">Лекция № </w:t>
            </w:r>
            <w:r w:rsidR="00F52E56">
              <w:rPr>
                <w:b/>
              </w:rPr>
              <w:t>3</w:t>
            </w:r>
          </w:p>
        </w:tc>
      </w:tr>
      <w:tr w:rsidR="003679BF" w:rsidRPr="00C934F4" w:rsidTr="00B70A5B">
        <w:trPr>
          <w:trHeight w:val="510"/>
        </w:trPr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 w:rsidRPr="00C934F4">
              <w:rPr>
                <w:b/>
              </w:rPr>
              <w:t>16:45 – 17:</w:t>
            </w:r>
            <w:r>
              <w:rPr>
                <w:b/>
              </w:rPr>
              <w:t>00</w:t>
            </w:r>
          </w:p>
        </w:tc>
        <w:tc>
          <w:tcPr>
            <w:tcW w:w="81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rPr>
                <w:b/>
              </w:rPr>
            </w:pPr>
            <w:r>
              <w:rPr>
                <w:b/>
              </w:rPr>
              <w:t>Почивка</w:t>
            </w:r>
          </w:p>
        </w:tc>
      </w:tr>
      <w:tr w:rsidR="003679BF" w:rsidRPr="00C934F4" w:rsidTr="00B70A5B">
        <w:trPr>
          <w:trHeight w:val="510"/>
        </w:trPr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 w:rsidRPr="00C934F4">
              <w:rPr>
                <w:b/>
              </w:rPr>
              <w:t>17:</w:t>
            </w:r>
            <w:r>
              <w:rPr>
                <w:b/>
              </w:rPr>
              <w:t>00</w:t>
            </w:r>
            <w:r w:rsidRPr="00C934F4">
              <w:rPr>
                <w:b/>
              </w:rPr>
              <w:t xml:space="preserve"> – </w:t>
            </w:r>
            <w:r>
              <w:rPr>
                <w:b/>
              </w:rPr>
              <w:t>18</w:t>
            </w:r>
            <w:r w:rsidRPr="00C934F4">
              <w:rPr>
                <w:b/>
              </w:rPr>
              <w:t>:</w:t>
            </w:r>
            <w:r>
              <w:rPr>
                <w:b/>
              </w:rPr>
              <w:t>15</w:t>
            </w:r>
          </w:p>
        </w:tc>
        <w:tc>
          <w:tcPr>
            <w:tcW w:w="81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rPr>
                <w:b/>
              </w:rPr>
            </w:pPr>
            <w:r w:rsidRPr="00C934F4">
              <w:rPr>
                <w:b/>
              </w:rPr>
              <w:t xml:space="preserve">Лекция № </w:t>
            </w:r>
            <w:r w:rsidR="00F52E56">
              <w:rPr>
                <w:b/>
              </w:rPr>
              <w:t>4</w:t>
            </w:r>
          </w:p>
        </w:tc>
      </w:tr>
      <w:tr w:rsidR="003679BF" w:rsidRPr="00C934F4" w:rsidTr="00B70A5B">
        <w:trPr>
          <w:trHeight w:val="510"/>
        </w:trPr>
        <w:tc>
          <w:tcPr>
            <w:tcW w:w="1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 w:rsidRPr="00C934F4">
              <w:rPr>
                <w:b/>
              </w:rPr>
              <w:t>20:00</w:t>
            </w:r>
          </w:p>
        </w:tc>
        <w:tc>
          <w:tcPr>
            <w:tcW w:w="81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rPr>
                <w:b/>
              </w:rPr>
            </w:pPr>
            <w:r w:rsidRPr="00C934F4">
              <w:rPr>
                <w:b/>
              </w:rPr>
              <w:t>Вечеря</w:t>
            </w:r>
          </w:p>
        </w:tc>
      </w:tr>
      <w:tr w:rsidR="003679BF" w:rsidRPr="00C934F4" w:rsidTr="00B70A5B">
        <w:trPr>
          <w:trHeight w:val="510"/>
        </w:trPr>
        <w:tc>
          <w:tcPr>
            <w:tcW w:w="101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E867F9" w:rsidP="00B70A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3679BF" w:rsidRPr="00C934F4">
              <w:rPr>
                <w:b/>
                <w:sz w:val="28"/>
                <w:szCs w:val="28"/>
              </w:rPr>
              <w:t xml:space="preserve"> декември 201</w:t>
            </w:r>
            <w:r>
              <w:rPr>
                <w:b/>
                <w:sz w:val="28"/>
                <w:szCs w:val="28"/>
              </w:rPr>
              <w:t>5</w:t>
            </w:r>
            <w:r w:rsidR="003679BF" w:rsidRPr="00C934F4">
              <w:rPr>
                <w:b/>
                <w:sz w:val="28"/>
                <w:szCs w:val="28"/>
              </w:rPr>
              <w:t xml:space="preserve"> год.</w:t>
            </w:r>
          </w:p>
        </w:tc>
      </w:tr>
      <w:tr w:rsidR="003679BF" w:rsidRPr="00C934F4" w:rsidTr="00B70A5B">
        <w:trPr>
          <w:trHeight w:val="510"/>
        </w:trPr>
        <w:tc>
          <w:tcPr>
            <w:tcW w:w="19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 w:rsidRPr="00C934F4">
              <w:rPr>
                <w:b/>
              </w:rPr>
              <w:t>8:00 – 9:00</w:t>
            </w:r>
          </w:p>
        </w:tc>
        <w:tc>
          <w:tcPr>
            <w:tcW w:w="81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rPr>
                <w:b/>
              </w:rPr>
            </w:pPr>
            <w:r w:rsidRPr="00C934F4">
              <w:rPr>
                <w:b/>
              </w:rPr>
              <w:t>Закуска</w:t>
            </w:r>
          </w:p>
        </w:tc>
      </w:tr>
      <w:tr w:rsidR="003679BF" w:rsidRPr="00C934F4" w:rsidTr="00B70A5B">
        <w:trPr>
          <w:trHeight w:val="510"/>
        </w:trPr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 w:rsidRPr="00C934F4">
              <w:rPr>
                <w:b/>
              </w:rPr>
              <w:t>9:00 – 9:45</w:t>
            </w:r>
          </w:p>
        </w:tc>
        <w:tc>
          <w:tcPr>
            <w:tcW w:w="81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rPr>
                <w:b/>
              </w:rPr>
            </w:pPr>
            <w:r w:rsidRPr="00C934F4">
              <w:rPr>
                <w:b/>
              </w:rPr>
              <w:t xml:space="preserve">Лекция № </w:t>
            </w:r>
            <w:r w:rsidR="00F52E56">
              <w:rPr>
                <w:b/>
              </w:rPr>
              <w:t>5</w:t>
            </w:r>
          </w:p>
        </w:tc>
      </w:tr>
      <w:tr w:rsidR="003679BF" w:rsidRPr="00C934F4" w:rsidTr="00B70A5B">
        <w:trPr>
          <w:trHeight w:val="510"/>
        </w:trPr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 w:rsidRPr="00C934F4">
              <w:rPr>
                <w:b/>
              </w:rPr>
              <w:t>9:45 – 10:</w:t>
            </w:r>
            <w:r>
              <w:rPr>
                <w:b/>
              </w:rPr>
              <w:t>30</w:t>
            </w:r>
          </w:p>
        </w:tc>
        <w:tc>
          <w:tcPr>
            <w:tcW w:w="81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5C3852">
            <w:pPr>
              <w:rPr>
                <w:b/>
              </w:rPr>
            </w:pPr>
            <w:r w:rsidRPr="00C934F4">
              <w:rPr>
                <w:b/>
              </w:rPr>
              <w:t xml:space="preserve">Лекция № </w:t>
            </w:r>
            <w:r w:rsidR="00F52E56">
              <w:rPr>
                <w:b/>
              </w:rPr>
              <w:t>6</w:t>
            </w:r>
          </w:p>
        </w:tc>
      </w:tr>
      <w:tr w:rsidR="003679BF" w:rsidRPr="00C934F4" w:rsidTr="00B70A5B">
        <w:trPr>
          <w:trHeight w:val="510"/>
        </w:trPr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 w:rsidRPr="00C934F4">
              <w:rPr>
                <w:b/>
              </w:rPr>
              <w:t>10:</w:t>
            </w:r>
            <w:r>
              <w:rPr>
                <w:b/>
              </w:rPr>
              <w:t>30</w:t>
            </w:r>
            <w:r w:rsidRPr="00C934F4">
              <w:rPr>
                <w:b/>
              </w:rPr>
              <w:t xml:space="preserve"> – </w:t>
            </w:r>
            <w:r>
              <w:rPr>
                <w:b/>
              </w:rPr>
              <w:t>11</w:t>
            </w:r>
            <w:r w:rsidRPr="00C934F4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81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rPr>
                <w:b/>
              </w:rPr>
            </w:pPr>
            <w:r w:rsidRPr="00C934F4">
              <w:rPr>
                <w:b/>
              </w:rPr>
              <w:t>Кафе пауза</w:t>
            </w:r>
          </w:p>
        </w:tc>
      </w:tr>
      <w:tr w:rsidR="003679BF" w:rsidRPr="00C934F4" w:rsidTr="00B70A5B">
        <w:trPr>
          <w:trHeight w:val="510"/>
        </w:trPr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C934F4">
              <w:rPr>
                <w:b/>
              </w:rPr>
              <w:t>:</w:t>
            </w:r>
            <w:r>
              <w:rPr>
                <w:b/>
              </w:rPr>
              <w:t>00</w:t>
            </w:r>
            <w:r w:rsidRPr="00C934F4">
              <w:rPr>
                <w:b/>
              </w:rPr>
              <w:t xml:space="preserve"> – </w:t>
            </w:r>
            <w:r w:rsidR="00F52E56" w:rsidRPr="00C934F4">
              <w:rPr>
                <w:b/>
              </w:rPr>
              <w:t>12:</w:t>
            </w:r>
            <w:r w:rsidR="00F52E56">
              <w:rPr>
                <w:b/>
              </w:rPr>
              <w:t>30</w:t>
            </w:r>
          </w:p>
        </w:tc>
        <w:tc>
          <w:tcPr>
            <w:tcW w:w="81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FE3EB0">
            <w:pPr>
              <w:rPr>
                <w:b/>
              </w:rPr>
            </w:pPr>
            <w:r w:rsidRPr="00C934F4">
              <w:rPr>
                <w:b/>
              </w:rPr>
              <w:t xml:space="preserve">Лекция № </w:t>
            </w:r>
            <w:r w:rsidR="00F52E56">
              <w:rPr>
                <w:b/>
              </w:rPr>
              <w:t>7</w:t>
            </w:r>
          </w:p>
        </w:tc>
      </w:tr>
      <w:tr w:rsidR="003679BF" w:rsidRPr="00C934F4" w:rsidTr="00B70A5B">
        <w:trPr>
          <w:trHeight w:val="510"/>
        </w:trPr>
        <w:tc>
          <w:tcPr>
            <w:tcW w:w="19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FE3EB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C934F4">
              <w:rPr>
                <w:b/>
              </w:rPr>
              <w:t>:</w:t>
            </w:r>
            <w:r w:rsidR="00FE3EB0">
              <w:rPr>
                <w:b/>
              </w:rPr>
              <w:t>30</w:t>
            </w:r>
            <w:r w:rsidRPr="00C934F4">
              <w:rPr>
                <w:b/>
              </w:rPr>
              <w:t xml:space="preserve"> – </w:t>
            </w:r>
            <w:r>
              <w:rPr>
                <w:b/>
              </w:rPr>
              <w:t>13</w:t>
            </w:r>
            <w:r w:rsidRPr="00C934F4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81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rPr>
                <w:b/>
              </w:rPr>
            </w:pPr>
            <w:r w:rsidRPr="00C934F4">
              <w:rPr>
                <w:b/>
              </w:rPr>
              <w:t>Раздаване на сертификатите и закриване на семинара</w:t>
            </w:r>
          </w:p>
        </w:tc>
      </w:tr>
      <w:tr w:rsidR="003679BF" w:rsidRPr="00C934F4" w:rsidTr="00B70A5B">
        <w:trPr>
          <w:trHeight w:val="510"/>
        </w:trPr>
        <w:tc>
          <w:tcPr>
            <w:tcW w:w="19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C934F4">
              <w:rPr>
                <w:b/>
              </w:rPr>
              <w:t>:</w:t>
            </w:r>
            <w:r>
              <w:rPr>
                <w:b/>
              </w:rPr>
              <w:t>00</w:t>
            </w:r>
            <w:r w:rsidRPr="00C934F4">
              <w:rPr>
                <w:b/>
              </w:rPr>
              <w:t xml:space="preserve"> – </w:t>
            </w:r>
            <w:r>
              <w:rPr>
                <w:b/>
              </w:rPr>
              <w:t>14</w:t>
            </w:r>
            <w:r w:rsidRPr="00C934F4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81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679BF" w:rsidRPr="00C934F4" w:rsidRDefault="003679BF" w:rsidP="00B70A5B">
            <w:pPr>
              <w:rPr>
                <w:b/>
              </w:rPr>
            </w:pPr>
            <w:r>
              <w:rPr>
                <w:b/>
              </w:rPr>
              <w:t>Обяд</w:t>
            </w:r>
          </w:p>
        </w:tc>
      </w:tr>
    </w:tbl>
    <w:p w:rsidR="003679BF" w:rsidRDefault="003679BF" w:rsidP="003679BF">
      <w:pPr>
        <w:rPr>
          <w:b/>
          <w:spacing w:val="62"/>
          <w:sz w:val="36"/>
          <w:szCs w:val="36"/>
        </w:rPr>
      </w:pPr>
    </w:p>
    <w:p w:rsidR="003679BF" w:rsidRDefault="003679BF" w:rsidP="003679BF">
      <w:pPr>
        <w:rPr>
          <w:b/>
          <w:spacing w:val="62"/>
          <w:sz w:val="36"/>
          <w:szCs w:val="36"/>
        </w:rPr>
      </w:pPr>
    </w:p>
    <w:p w:rsidR="003679BF" w:rsidRDefault="003679BF" w:rsidP="003679BF">
      <w:pPr>
        <w:rPr>
          <w:b/>
          <w:spacing w:val="62"/>
          <w:sz w:val="36"/>
          <w:szCs w:val="36"/>
        </w:rPr>
      </w:pPr>
    </w:p>
    <w:p w:rsidR="000B4BB8" w:rsidRDefault="000B4BB8" w:rsidP="003679BF">
      <w:pPr>
        <w:rPr>
          <w:b/>
          <w:spacing w:val="62"/>
          <w:sz w:val="36"/>
          <w:szCs w:val="36"/>
        </w:rPr>
      </w:pPr>
    </w:p>
    <w:p w:rsidR="000B4BB8" w:rsidRDefault="000B4BB8" w:rsidP="003679BF">
      <w:pPr>
        <w:rPr>
          <w:b/>
          <w:spacing w:val="62"/>
          <w:sz w:val="36"/>
          <w:szCs w:val="36"/>
        </w:rPr>
      </w:pPr>
    </w:p>
    <w:p w:rsidR="000B4BB8" w:rsidRPr="00C934F4" w:rsidRDefault="000B4BB8" w:rsidP="003679BF">
      <w:pPr>
        <w:rPr>
          <w:b/>
          <w:spacing w:val="62"/>
          <w:sz w:val="36"/>
          <w:szCs w:val="36"/>
        </w:rPr>
      </w:pPr>
    </w:p>
    <w:p w:rsidR="003679BF" w:rsidRPr="00C934F4" w:rsidRDefault="003679BF" w:rsidP="003679BF">
      <w:pPr>
        <w:ind w:left="708"/>
        <w:jc w:val="center"/>
        <w:rPr>
          <w:b/>
          <w:spacing w:val="62"/>
          <w:sz w:val="36"/>
          <w:szCs w:val="36"/>
        </w:rPr>
      </w:pPr>
      <w:r w:rsidRPr="00C934F4">
        <w:rPr>
          <w:b/>
          <w:spacing w:val="62"/>
          <w:sz w:val="36"/>
          <w:szCs w:val="36"/>
        </w:rPr>
        <w:t>ЗАЯВКА ЗА УЧАСТИЕ</w:t>
      </w:r>
    </w:p>
    <w:p w:rsidR="003679BF" w:rsidRPr="00C934F4" w:rsidRDefault="003679BF" w:rsidP="003679BF">
      <w:pPr>
        <w:rPr>
          <w:b/>
          <w:spacing w:val="62"/>
          <w:sz w:val="36"/>
          <w:szCs w:val="3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6"/>
        <w:gridCol w:w="2540"/>
        <w:gridCol w:w="2268"/>
        <w:gridCol w:w="3122"/>
      </w:tblGrid>
      <w:tr w:rsidR="003679BF" w:rsidRPr="00C934F4" w:rsidTr="00B70A5B">
        <w:trPr>
          <w:trHeight w:val="1611"/>
        </w:trPr>
        <w:tc>
          <w:tcPr>
            <w:tcW w:w="2246" w:type="dxa"/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 w:rsidRPr="00C934F4">
              <w:rPr>
                <w:b/>
              </w:rPr>
              <w:t>Име, Презиме и Фамилия:</w:t>
            </w:r>
          </w:p>
        </w:tc>
        <w:tc>
          <w:tcPr>
            <w:tcW w:w="7930" w:type="dxa"/>
            <w:gridSpan w:val="3"/>
            <w:vAlign w:val="center"/>
          </w:tcPr>
          <w:p w:rsidR="003679BF" w:rsidRPr="00C934F4" w:rsidRDefault="003679BF" w:rsidP="00B70A5B">
            <w:pPr>
              <w:rPr>
                <w:b/>
              </w:rPr>
            </w:pPr>
            <w:r w:rsidRPr="00C934F4">
              <w:rPr>
                <w:b/>
                <w:lang w:val="en-US"/>
              </w:rPr>
              <w:t>1</w:t>
            </w:r>
            <w:r w:rsidRPr="00C934F4">
              <w:rPr>
                <w:b/>
              </w:rPr>
              <w:t>.</w:t>
            </w:r>
          </w:p>
          <w:p w:rsidR="003679BF" w:rsidRPr="00C934F4" w:rsidRDefault="003679BF" w:rsidP="00B70A5B">
            <w:pPr>
              <w:rPr>
                <w:b/>
              </w:rPr>
            </w:pPr>
            <w:r w:rsidRPr="00C934F4">
              <w:rPr>
                <w:b/>
              </w:rPr>
              <w:t>2.</w:t>
            </w:r>
          </w:p>
          <w:p w:rsidR="003679BF" w:rsidRPr="00C934F4" w:rsidRDefault="003679BF" w:rsidP="00B70A5B">
            <w:pPr>
              <w:rPr>
                <w:b/>
              </w:rPr>
            </w:pPr>
            <w:r w:rsidRPr="00C934F4">
              <w:rPr>
                <w:b/>
              </w:rPr>
              <w:t>3.</w:t>
            </w:r>
          </w:p>
          <w:p w:rsidR="003679BF" w:rsidRPr="00C934F4" w:rsidRDefault="003679BF" w:rsidP="00B70A5B">
            <w:pPr>
              <w:rPr>
                <w:b/>
                <w:lang w:val="en-US"/>
              </w:rPr>
            </w:pPr>
            <w:r w:rsidRPr="00C934F4">
              <w:rPr>
                <w:b/>
              </w:rPr>
              <w:t>4.</w:t>
            </w:r>
          </w:p>
        </w:tc>
      </w:tr>
      <w:tr w:rsidR="003679BF" w:rsidRPr="00C934F4" w:rsidTr="00B70A5B">
        <w:trPr>
          <w:trHeight w:val="952"/>
        </w:trPr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 w:rsidRPr="00C934F4">
              <w:rPr>
                <w:b/>
              </w:rPr>
              <w:t>Фирма:</w:t>
            </w:r>
          </w:p>
        </w:tc>
        <w:tc>
          <w:tcPr>
            <w:tcW w:w="7930" w:type="dxa"/>
            <w:gridSpan w:val="3"/>
            <w:tcBorders>
              <w:bottom w:val="single" w:sz="4" w:space="0" w:color="auto"/>
            </w:tcBorders>
            <w:vAlign w:val="center"/>
          </w:tcPr>
          <w:p w:rsidR="003679BF" w:rsidRPr="00C934F4" w:rsidRDefault="003679BF" w:rsidP="00B70A5B">
            <w:pPr>
              <w:rPr>
                <w:b/>
              </w:rPr>
            </w:pPr>
          </w:p>
        </w:tc>
      </w:tr>
      <w:tr w:rsidR="003679BF" w:rsidRPr="00C934F4" w:rsidTr="00B70A5B">
        <w:trPr>
          <w:trHeight w:val="1278"/>
        </w:trPr>
        <w:tc>
          <w:tcPr>
            <w:tcW w:w="2246" w:type="dxa"/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 w:rsidRPr="00C934F4">
              <w:rPr>
                <w:b/>
              </w:rPr>
              <w:t>Адрес на регистрация на фирмата:</w:t>
            </w:r>
          </w:p>
        </w:tc>
        <w:tc>
          <w:tcPr>
            <w:tcW w:w="7930" w:type="dxa"/>
            <w:gridSpan w:val="3"/>
            <w:vAlign w:val="center"/>
          </w:tcPr>
          <w:p w:rsidR="003679BF" w:rsidRPr="00C934F4" w:rsidRDefault="003679BF" w:rsidP="00B70A5B">
            <w:pPr>
              <w:rPr>
                <w:b/>
              </w:rPr>
            </w:pPr>
          </w:p>
        </w:tc>
      </w:tr>
      <w:tr w:rsidR="003679BF" w:rsidRPr="00C934F4" w:rsidTr="00B70A5B">
        <w:trPr>
          <w:trHeight w:val="567"/>
        </w:trPr>
        <w:tc>
          <w:tcPr>
            <w:tcW w:w="2246" w:type="dxa"/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 w:rsidRPr="00C934F4">
              <w:rPr>
                <w:b/>
              </w:rPr>
              <w:t>Тел./ факс:</w:t>
            </w:r>
          </w:p>
        </w:tc>
        <w:tc>
          <w:tcPr>
            <w:tcW w:w="7930" w:type="dxa"/>
            <w:gridSpan w:val="3"/>
            <w:vAlign w:val="center"/>
          </w:tcPr>
          <w:p w:rsidR="003679BF" w:rsidRPr="00C934F4" w:rsidRDefault="003679BF" w:rsidP="00B70A5B">
            <w:pPr>
              <w:rPr>
                <w:b/>
              </w:rPr>
            </w:pPr>
          </w:p>
        </w:tc>
      </w:tr>
      <w:tr w:rsidR="003679BF" w:rsidRPr="00C934F4" w:rsidTr="00B70A5B">
        <w:trPr>
          <w:trHeight w:val="567"/>
        </w:trPr>
        <w:tc>
          <w:tcPr>
            <w:tcW w:w="2246" w:type="dxa"/>
            <w:vAlign w:val="center"/>
          </w:tcPr>
          <w:p w:rsidR="003679BF" w:rsidRPr="00C934F4" w:rsidRDefault="003679BF" w:rsidP="00B70A5B">
            <w:pPr>
              <w:jc w:val="center"/>
              <w:rPr>
                <w:b/>
                <w:lang w:val="en-US"/>
              </w:rPr>
            </w:pPr>
            <w:r w:rsidRPr="00C934F4">
              <w:rPr>
                <w:b/>
                <w:lang w:val="en-US"/>
              </w:rPr>
              <w:t>e-mail:</w:t>
            </w:r>
          </w:p>
        </w:tc>
        <w:tc>
          <w:tcPr>
            <w:tcW w:w="7930" w:type="dxa"/>
            <w:gridSpan w:val="3"/>
            <w:vAlign w:val="center"/>
          </w:tcPr>
          <w:p w:rsidR="003679BF" w:rsidRPr="00C934F4" w:rsidRDefault="003679BF" w:rsidP="00B70A5B">
            <w:pPr>
              <w:rPr>
                <w:b/>
                <w:lang w:val="en-US"/>
              </w:rPr>
            </w:pPr>
          </w:p>
        </w:tc>
      </w:tr>
      <w:tr w:rsidR="003679BF" w:rsidRPr="00C934F4" w:rsidTr="00B70A5B">
        <w:trPr>
          <w:trHeight w:val="567"/>
        </w:trPr>
        <w:tc>
          <w:tcPr>
            <w:tcW w:w="2246" w:type="dxa"/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 w:rsidRPr="00C934F4">
              <w:rPr>
                <w:b/>
              </w:rPr>
              <w:t>Булстат:</w:t>
            </w:r>
          </w:p>
        </w:tc>
        <w:tc>
          <w:tcPr>
            <w:tcW w:w="7930" w:type="dxa"/>
            <w:gridSpan w:val="3"/>
            <w:vAlign w:val="center"/>
          </w:tcPr>
          <w:p w:rsidR="003679BF" w:rsidRPr="00C934F4" w:rsidRDefault="003679BF" w:rsidP="00B70A5B">
            <w:pPr>
              <w:rPr>
                <w:b/>
                <w:lang w:val="en-US"/>
              </w:rPr>
            </w:pPr>
          </w:p>
        </w:tc>
      </w:tr>
      <w:tr w:rsidR="003679BF" w:rsidRPr="00C934F4" w:rsidTr="00B70A5B">
        <w:trPr>
          <w:trHeight w:val="1089"/>
        </w:trPr>
        <w:tc>
          <w:tcPr>
            <w:tcW w:w="2246" w:type="dxa"/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 w:rsidRPr="00C934F4">
              <w:rPr>
                <w:b/>
              </w:rPr>
              <w:t>МОЛ:</w:t>
            </w:r>
          </w:p>
        </w:tc>
        <w:tc>
          <w:tcPr>
            <w:tcW w:w="7930" w:type="dxa"/>
            <w:gridSpan w:val="3"/>
            <w:vAlign w:val="center"/>
          </w:tcPr>
          <w:p w:rsidR="003679BF" w:rsidRPr="00C934F4" w:rsidRDefault="003679BF" w:rsidP="00B70A5B">
            <w:pPr>
              <w:rPr>
                <w:b/>
              </w:rPr>
            </w:pPr>
          </w:p>
        </w:tc>
      </w:tr>
      <w:tr w:rsidR="003679BF" w:rsidRPr="00C934F4" w:rsidTr="00B70A5B">
        <w:trPr>
          <w:trHeight w:val="1142"/>
        </w:trPr>
        <w:tc>
          <w:tcPr>
            <w:tcW w:w="2246" w:type="dxa"/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 w:rsidRPr="00C934F4">
              <w:rPr>
                <w:b/>
              </w:rPr>
              <w:t>Получ</w:t>
            </w:r>
            <w:r>
              <w:rPr>
                <w:b/>
              </w:rPr>
              <w:t xml:space="preserve">ил </w:t>
            </w:r>
            <w:r w:rsidRPr="00C934F4">
              <w:rPr>
                <w:b/>
              </w:rPr>
              <w:t xml:space="preserve"> фактурата :</w:t>
            </w:r>
          </w:p>
        </w:tc>
        <w:tc>
          <w:tcPr>
            <w:tcW w:w="7930" w:type="dxa"/>
            <w:gridSpan w:val="3"/>
            <w:vAlign w:val="center"/>
          </w:tcPr>
          <w:p w:rsidR="003679BF" w:rsidRPr="0031723E" w:rsidRDefault="003679BF" w:rsidP="00B70A5B">
            <w:pPr>
              <w:rPr>
                <w:b/>
              </w:rPr>
            </w:pPr>
          </w:p>
        </w:tc>
      </w:tr>
      <w:tr w:rsidR="003679BF" w:rsidRPr="00C934F4" w:rsidTr="00B70A5B">
        <w:trPr>
          <w:trHeight w:val="814"/>
        </w:trPr>
        <w:tc>
          <w:tcPr>
            <w:tcW w:w="2246" w:type="dxa"/>
            <w:tcBorders>
              <w:bottom w:val="single" w:sz="4" w:space="0" w:color="auto"/>
            </w:tcBorders>
            <w:vAlign w:val="center"/>
          </w:tcPr>
          <w:p w:rsidR="003679BF" w:rsidRPr="00C934F4" w:rsidRDefault="003679BF" w:rsidP="00B70A5B">
            <w:pPr>
              <w:jc w:val="center"/>
              <w:rPr>
                <w:b/>
              </w:rPr>
            </w:pPr>
            <w:r w:rsidRPr="00C934F4">
              <w:rPr>
                <w:b/>
              </w:rPr>
              <w:t>Настаняване в самостоятелна стая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3679BF" w:rsidRPr="00C934F4" w:rsidRDefault="003679BF" w:rsidP="00B70A5B">
            <w:pPr>
              <w:rPr>
                <w:b/>
                <w:sz w:val="20"/>
                <w:szCs w:val="20"/>
              </w:rPr>
            </w:pPr>
            <w:r w:rsidRPr="00C934F4">
              <w:rPr>
                <w:b/>
                <w:sz w:val="20"/>
                <w:szCs w:val="20"/>
              </w:rPr>
              <w:t>*Не  желая настаняване в самостоятелна стая.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679BF" w:rsidRPr="00C934F4" w:rsidRDefault="003679BF" w:rsidP="00B70A5B">
            <w:pPr>
              <w:rPr>
                <w:b/>
              </w:rPr>
            </w:pPr>
            <w:r w:rsidRPr="00C934F4">
              <w:rPr>
                <w:b/>
                <w:sz w:val="20"/>
                <w:szCs w:val="20"/>
              </w:rPr>
              <w:t>*Желая настаняване в самостоятелна стая</w:t>
            </w:r>
          </w:p>
        </w:tc>
        <w:tc>
          <w:tcPr>
            <w:tcW w:w="3122" w:type="dxa"/>
            <w:tcBorders>
              <w:bottom w:val="single" w:sz="4" w:space="0" w:color="auto"/>
            </w:tcBorders>
            <w:vAlign w:val="center"/>
          </w:tcPr>
          <w:p w:rsidR="003679BF" w:rsidRPr="00C934F4" w:rsidRDefault="003679BF" w:rsidP="00B70A5B">
            <w:pPr>
              <w:rPr>
                <w:b/>
                <w:sz w:val="20"/>
                <w:szCs w:val="20"/>
              </w:rPr>
            </w:pPr>
            <w:r w:rsidRPr="00C934F4">
              <w:rPr>
                <w:b/>
                <w:sz w:val="20"/>
                <w:szCs w:val="20"/>
              </w:rPr>
              <w:t>Брой самостоятелни стаи ..........</w:t>
            </w:r>
          </w:p>
        </w:tc>
      </w:tr>
    </w:tbl>
    <w:p w:rsidR="003679BF" w:rsidRPr="00C934F4" w:rsidRDefault="003679BF" w:rsidP="003679BF">
      <w:pPr>
        <w:rPr>
          <w:b/>
          <w:u w:val="single"/>
        </w:rPr>
      </w:pPr>
      <w:r w:rsidRPr="00C934F4">
        <w:rPr>
          <w:b/>
          <w:u w:val="single"/>
        </w:rPr>
        <w:t>*Изразете Вашето желание чрез задраскване на съответната клетката</w:t>
      </w:r>
      <w:r w:rsidR="003344D3">
        <w:rPr>
          <w:b/>
          <w:u w:val="single"/>
        </w:rPr>
        <w:t>, т.е дали желаете или не</w:t>
      </w:r>
      <w:r w:rsidR="004B46C8">
        <w:rPr>
          <w:b/>
          <w:u w:val="single"/>
        </w:rPr>
        <w:t xml:space="preserve"> настаняване в единична стая</w:t>
      </w:r>
      <w:r w:rsidRPr="00C934F4">
        <w:rPr>
          <w:b/>
          <w:u w:val="single"/>
        </w:rPr>
        <w:t>!</w:t>
      </w:r>
    </w:p>
    <w:p w:rsidR="003679BF" w:rsidRPr="00C934F4" w:rsidRDefault="003679BF" w:rsidP="003679BF">
      <w:pPr>
        <w:rPr>
          <w:b/>
          <w:spacing w:val="62"/>
          <w:sz w:val="36"/>
          <w:szCs w:val="36"/>
        </w:rPr>
      </w:pPr>
    </w:p>
    <w:p w:rsidR="003679BF" w:rsidRPr="00C934F4" w:rsidRDefault="003679BF" w:rsidP="003679BF">
      <w:pPr>
        <w:ind w:left="708" w:firstLine="708"/>
        <w:jc w:val="both"/>
        <w:rPr>
          <w:b/>
        </w:rPr>
      </w:pPr>
      <w:r w:rsidRPr="00C934F4">
        <w:rPr>
          <w:b/>
        </w:rPr>
        <w:t>Най-учтиво Ви молим, желаещите за участие в семинара да попълнят и изпратят обратно заявката за участие, придружена с платежно нареждане за платена такса за участие на координатите посочени по-долу.</w:t>
      </w:r>
    </w:p>
    <w:p w:rsidR="003679BF" w:rsidRPr="00C934F4" w:rsidRDefault="003679BF" w:rsidP="003679BF">
      <w:pPr>
        <w:ind w:left="708" w:firstLine="708"/>
        <w:jc w:val="both"/>
        <w:rPr>
          <w:b/>
        </w:rPr>
      </w:pPr>
      <w:r w:rsidRPr="00C934F4">
        <w:rPr>
          <w:b/>
        </w:rPr>
        <w:t xml:space="preserve">Краен срок за регистрация за участие: </w:t>
      </w:r>
      <w:r w:rsidR="009B70EC">
        <w:rPr>
          <w:b/>
        </w:rPr>
        <w:t>07</w:t>
      </w:r>
      <w:r w:rsidRPr="00C934F4">
        <w:rPr>
          <w:b/>
        </w:rPr>
        <w:t>.</w:t>
      </w:r>
      <w:r w:rsidR="009B70EC">
        <w:rPr>
          <w:b/>
        </w:rPr>
        <w:t>12</w:t>
      </w:r>
      <w:r w:rsidRPr="00C934F4">
        <w:rPr>
          <w:b/>
        </w:rPr>
        <w:t>.201</w:t>
      </w:r>
      <w:r w:rsidR="009B70EC">
        <w:rPr>
          <w:b/>
        </w:rPr>
        <w:t>5</w:t>
      </w:r>
      <w:r w:rsidRPr="00C934F4">
        <w:rPr>
          <w:b/>
        </w:rPr>
        <w:t xml:space="preserve"> г.</w:t>
      </w:r>
    </w:p>
    <w:p w:rsidR="003679BF" w:rsidRPr="00C934F4" w:rsidRDefault="003679BF" w:rsidP="003679BF">
      <w:pPr>
        <w:ind w:left="708" w:firstLine="708"/>
        <w:jc w:val="both"/>
        <w:rPr>
          <w:b/>
        </w:rPr>
      </w:pPr>
    </w:p>
    <w:p w:rsidR="003679BF" w:rsidRPr="00C934F4" w:rsidRDefault="003679BF" w:rsidP="003679BF">
      <w:pPr>
        <w:ind w:left="708" w:firstLine="708"/>
        <w:rPr>
          <w:b/>
        </w:rPr>
      </w:pPr>
      <w:r w:rsidRPr="00C934F4">
        <w:rPr>
          <w:b/>
        </w:rPr>
        <w:t>За контакти:</w:t>
      </w:r>
    </w:p>
    <w:p w:rsidR="003679BF" w:rsidRDefault="003679BF" w:rsidP="003679BF">
      <w:pPr>
        <w:ind w:left="708"/>
        <w:jc w:val="both"/>
      </w:pPr>
      <w:r>
        <w:t xml:space="preserve">Инж. Валентин Беловски - </w:t>
      </w:r>
      <w:r w:rsidRPr="00C934F4">
        <w:t xml:space="preserve">Организационен секретар на ССЛСБ </w:t>
      </w:r>
    </w:p>
    <w:p w:rsidR="003679BF" w:rsidRPr="00C934F4" w:rsidRDefault="003679BF" w:rsidP="003679BF">
      <w:pPr>
        <w:ind w:left="708"/>
        <w:jc w:val="both"/>
        <w:rPr>
          <w:b/>
        </w:rPr>
      </w:pPr>
      <w:r w:rsidRPr="00C934F4">
        <w:rPr>
          <w:b/>
          <w:lang w:val="en-US"/>
        </w:rPr>
        <w:t>GSM</w:t>
      </w:r>
      <w:r w:rsidRPr="00C934F4">
        <w:rPr>
          <w:b/>
        </w:rPr>
        <w:t xml:space="preserve"> 0879 68 86 84</w:t>
      </w:r>
    </w:p>
    <w:p w:rsidR="003679BF" w:rsidRPr="00C934F4" w:rsidRDefault="003679BF" w:rsidP="003679BF">
      <w:pPr>
        <w:ind w:left="708"/>
        <w:jc w:val="both"/>
        <w:rPr>
          <w:lang w:val="de-DE"/>
        </w:rPr>
      </w:pPr>
      <w:r w:rsidRPr="00C934F4">
        <w:rPr>
          <w:b/>
          <w:lang w:val="de-DE"/>
        </w:rPr>
        <w:t xml:space="preserve">e-mail: </w:t>
      </w:r>
      <w:hyperlink r:id="rId10" w:history="1">
        <w:r w:rsidRPr="009B70EC">
          <w:rPr>
            <w:rStyle w:val="Hyperlink"/>
            <w:b/>
            <w:u w:val="none"/>
            <w:lang w:val="de-DE"/>
          </w:rPr>
          <w:t>sslsb@abv.bg</w:t>
        </w:r>
      </w:hyperlink>
      <w:r w:rsidRPr="009B70EC">
        <w:rPr>
          <w:b/>
          <w:lang w:val="de-DE"/>
        </w:rPr>
        <w:t xml:space="preserve">; </w:t>
      </w:r>
      <w:hyperlink r:id="rId11" w:history="1">
        <w:r w:rsidRPr="009B70EC">
          <w:rPr>
            <w:rStyle w:val="Hyperlink"/>
            <w:b/>
            <w:u w:val="none"/>
            <w:lang w:val="de-DE"/>
          </w:rPr>
          <w:t>sslsb_bg@yahoo.com</w:t>
        </w:r>
      </w:hyperlink>
      <w:r w:rsidRPr="00C934F4">
        <w:rPr>
          <w:b/>
          <w:lang w:val="de-DE"/>
        </w:rPr>
        <w:t xml:space="preserve"> </w:t>
      </w:r>
    </w:p>
    <w:p w:rsidR="003679BF" w:rsidRPr="009C7B66" w:rsidRDefault="003679BF" w:rsidP="003679BF">
      <w:pPr>
        <w:rPr>
          <w:lang w:val="en-US"/>
        </w:rPr>
      </w:pPr>
    </w:p>
    <w:p w:rsidR="008A78D3" w:rsidRPr="003679BF" w:rsidRDefault="008A78D3" w:rsidP="003679BF"/>
    <w:sectPr w:rsidR="008A78D3" w:rsidRPr="003679BF" w:rsidSect="00BF1DA9">
      <w:headerReference w:type="default" r:id="rId12"/>
      <w:pgSz w:w="11906" w:h="16838"/>
      <w:pgMar w:top="360" w:right="866" w:bottom="709" w:left="1080" w:header="34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7A6" w:rsidRDefault="006E17A6" w:rsidP="005F1103">
      <w:r>
        <w:separator/>
      </w:r>
    </w:p>
  </w:endnote>
  <w:endnote w:type="continuationSeparator" w:id="1">
    <w:p w:rsidR="006E17A6" w:rsidRDefault="006E17A6" w:rsidP="005F1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7A6" w:rsidRDefault="006E17A6" w:rsidP="005F1103">
      <w:r>
        <w:separator/>
      </w:r>
    </w:p>
  </w:footnote>
  <w:footnote w:type="continuationSeparator" w:id="1">
    <w:p w:rsidR="006E17A6" w:rsidRDefault="006E17A6" w:rsidP="005F1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8" w:type="dxa"/>
      <w:tblInd w:w="-372" w:type="dxa"/>
      <w:tblLayout w:type="fixed"/>
      <w:tblLook w:val="01E0"/>
    </w:tblPr>
    <w:tblGrid>
      <w:gridCol w:w="2148"/>
      <w:gridCol w:w="7920"/>
    </w:tblGrid>
    <w:tr w:rsidR="00B80AAD">
      <w:trPr>
        <w:trHeight w:val="1073"/>
      </w:trPr>
      <w:tc>
        <w:tcPr>
          <w:tcW w:w="2148" w:type="dxa"/>
          <w:vMerge w:val="restart"/>
        </w:tcPr>
        <w:p w:rsidR="00B80AAD" w:rsidRDefault="000B3D5F" w:rsidP="00B80AAD"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style="position:absolute;margin-left:-3pt;margin-top:.75pt;width:114pt;height:1in;z-index:-251655168;mso-position-horizontal-relative:page;mso-position-vertical-relative:page">
                <v:imagedata r:id="rId1" o:title="" chromakey="white"/>
                <w10:wrap anchorx="page" anchory="page"/>
              </v:shape>
            </w:pict>
          </w:r>
        </w:p>
      </w:tc>
      <w:tc>
        <w:tcPr>
          <w:tcW w:w="7920" w:type="dxa"/>
          <w:vAlign w:val="center"/>
        </w:tcPr>
        <w:p w:rsidR="00B80AAD" w:rsidRPr="006F3B64" w:rsidRDefault="000428E2" w:rsidP="00B80AAD">
          <w:pPr>
            <w:jc w:val="center"/>
            <w:rPr>
              <w:b/>
              <w:sz w:val="32"/>
              <w:szCs w:val="32"/>
            </w:rPr>
          </w:pPr>
          <w:r w:rsidRPr="006F3B64">
            <w:rPr>
              <w:b/>
              <w:sz w:val="32"/>
              <w:szCs w:val="32"/>
            </w:rPr>
            <w:t>СЪЮЗ НА СТРОИТЕЛНИТЕ ЛАБОРАТОРНИ СПЕЦИАЛИСТИ В БЪЛГАРИЯ</w:t>
          </w:r>
        </w:p>
      </w:tc>
    </w:tr>
    <w:tr w:rsidR="00B80AAD">
      <w:trPr>
        <w:trHeight w:val="360"/>
      </w:trPr>
      <w:tc>
        <w:tcPr>
          <w:tcW w:w="2148" w:type="dxa"/>
          <w:vMerge/>
        </w:tcPr>
        <w:p w:rsidR="00B80AAD" w:rsidRDefault="006E17A6" w:rsidP="00B80AAD">
          <w:pPr>
            <w:rPr>
              <w:noProof/>
            </w:rPr>
          </w:pPr>
        </w:p>
      </w:tc>
      <w:tc>
        <w:tcPr>
          <w:tcW w:w="7920" w:type="dxa"/>
          <w:vAlign w:val="center"/>
        </w:tcPr>
        <w:p w:rsidR="00B80AAD" w:rsidRPr="006F3B64" w:rsidRDefault="000428E2" w:rsidP="00B80AAD">
          <w:pPr>
            <w:rPr>
              <w:sz w:val="22"/>
            </w:rPr>
          </w:pPr>
          <w:r w:rsidRPr="006F3B64">
            <w:rPr>
              <w:sz w:val="22"/>
              <w:szCs w:val="22"/>
            </w:rPr>
            <w:t xml:space="preserve">Адрес: 5300 Габрово, ул.”Иван Димов” №6; Е-поща: </w:t>
          </w:r>
          <w:hyperlink r:id="rId2" w:history="1">
            <w:r w:rsidRPr="003C636C">
              <w:rPr>
                <w:rStyle w:val="Hyperlink"/>
                <w:sz w:val="22"/>
                <w:szCs w:val="22"/>
                <w:u w:val="none"/>
                <w:lang w:val="en-US"/>
              </w:rPr>
              <w:t>sslsb</w:t>
            </w:r>
            <w:r w:rsidRPr="003C636C">
              <w:rPr>
                <w:rStyle w:val="Hyperlink"/>
                <w:sz w:val="22"/>
                <w:szCs w:val="22"/>
                <w:u w:val="none"/>
              </w:rPr>
              <w:t>@</w:t>
            </w:r>
            <w:r w:rsidRPr="003C636C">
              <w:rPr>
                <w:rStyle w:val="Hyperlink"/>
                <w:sz w:val="22"/>
                <w:szCs w:val="22"/>
                <w:u w:val="none"/>
                <w:lang w:val="en-US"/>
              </w:rPr>
              <w:t>abv</w:t>
            </w:r>
            <w:r w:rsidRPr="003C636C">
              <w:rPr>
                <w:rStyle w:val="Hyperlink"/>
                <w:sz w:val="22"/>
                <w:szCs w:val="22"/>
                <w:u w:val="none"/>
              </w:rPr>
              <w:t>.</w:t>
            </w:r>
            <w:r w:rsidRPr="003C636C">
              <w:rPr>
                <w:rStyle w:val="Hyperlink"/>
                <w:sz w:val="22"/>
                <w:szCs w:val="22"/>
                <w:u w:val="none"/>
                <w:lang w:val="en-US"/>
              </w:rPr>
              <w:t>bg</w:t>
            </w:r>
          </w:hyperlink>
          <w:r w:rsidRPr="003C636C">
            <w:rPr>
              <w:sz w:val="22"/>
              <w:szCs w:val="22"/>
            </w:rPr>
            <w:t>;</w:t>
          </w:r>
          <w:r w:rsidRPr="006F3B64">
            <w:rPr>
              <w:sz w:val="22"/>
              <w:szCs w:val="22"/>
            </w:rPr>
            <w:t xml:space="preserve"> www.sslsb.org</w:t>
          </w:r>
        </w:p>
      </w:tc>
    </w:tr>
  </w:tbl>
  <w:p w:rsidR="00B80AAD" w:rsidRDefault="000B3D5F">
    <w:pPr>
      <w:pStyle w:val="Header"/>
    </w:pPr>
    <w:r>
      <w:rPr>
        <w:noProof/>
      </w:rPr>
      <w:pict>
        <v:line id="_x0000_s1025" style="position:absolute;z-index:251660288;mso-position-horizontal-relative:text;mso-position-vertical-relative:text" from="-27pt,1.1pt" to="477pt,1.1pt" strokeweight="6pt">
          <v:stroke linestyle="thickBetweenThin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74F8"/>
    <w:multiLevelType w:val="hybridMultilevel"/>
    <w:tmpl w:val="E53A923C"/>
    <w:lvl w:ilvl="0" w:tplc="0402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2000B">
      <w:start w:val="1"/>
      <w:numFmt w:val="bullet"/>
      <w:lvlText w:val=""/>
      <w:lvlJc w:val="left"/>
      <w:pPr>
        <w:tabs>
          <w:tab w:val="num" w:pos="1507"/>
        </w:tabs>
        <w:ind w:left="1507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">
    <w:nsid w:val="7D741AC4"/>
    <w:multiLevelType w:val="hybridMultilevel"/>
    <w:tmpl w:val="761C7064"/>
    <w:lvl w:ilvl="0" w:tplc="EB98C7A4">
      <w:start w:val="1"/>
      <w:numFmt w:val="decimal"/>
      <w:lvlText w:val="%1."/>
      <w:lvlJc w:val="left"/>
      <w:pPr>
        <w:tabs>
          <w:tab w:val="num" w:pos="1856"/>
        </w:tabs>
        <w:ind w:left="1856" w:hanging="100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679BF"/>
    <w:rsid w:val="000428E2"/>
    <w:rsid w:val="00096E0F"/>
    <w:rsid w:val="000A3A05"/>
    <w:rsid w:val="000B3D5F"/>
    <w:rsid w:val="000B4BB8"/>
    <w:rsid w:val="00135E34"/>
    <w:rsid w:val="002327C8"/>
    <w:rsid w:val="002A0F98"/>
    <w:rsid w:val="00317653"/>
    <w:rsid w:val="003344D3"/>
    <w:rsid w:val="003679BF"/>
    <w:rsid w:val="00387E9C"/>
    <w:rsid w:val="003C636C"/>
    <w:rsid w:val="004B46C8"/>
    <w:rsid w:val="004D2275"/>
    <w:rsid w:val="0055431D"/>
    <w:rsid w:val="00562DFC"/>
    <w:rsid w:val="005C3852"/>
    <w:rsid w:val="005C3A72"/>
    <w:rsid w:val="005F1103"/>
    <w:rsid w:val="00617869"/>
    <w:rsid w:val="00637549"/>
    <w:rsid w:val="006E17A6"/>
    <w:rsid w:val="0072245A"/>
    <w:rsid w:val="00783501"/>
    <w:rsid w:val="007E6773"/>
    <w:rsid w:val="00826A58"/>
    <w:rsid w:val="008279E4"/>
    <w:rsid w:val="00831EF7"/>
    <w:rsid w:val="008A78D3"/>
    <w:rsid w:val="00965BCE"/>
    <w:rsid w:val="009B70EC"/>
    <w:rsid w:val="009D2EDF"/>
    <w:rsid w:val="009E44D3"/>
    <w:rsid w:val="009E6064"/>
    <w:rsid w:val="00A065DF"/>
    <w:rsid w:val="00B7146E"/>
    <w:rsid w:val="00B87B0D"/>
    <w:rsid w:val="00B90C37"/>
    <w:rsid w:val="00BF1DA9"/>
    <w:rsid w:val="00BF2855"/>
    <w:rsid w:val="00C70D76"/>
    <w:rsid w:val="00C81015"/>
    <w:rsid w:val="00CD265E"/>
    <w:rsid w:val="00D449BA"/>
    <w:rsid w:val="00D45C42"/>
    <w:rsid w:val="00DB5D73"/>
    <w:rsid w:val="00DD4C36"/>
    <w:rsid w:val="00E23286"/>
    <w:rsid w:val="00E47A9F"/>
    <w:rsid w:val="00E71A79"/>
    <w:rsid w:val="00E867F9"/>
    <w:rsid w:val="00E947D5"/>
    <w:rsid w:val="00E97F34"/>
    <w:rsid w:val="00EE6C78"/>
    <w:rsid w:val="00F52E56"/>
    <w:rsid w:val="00FE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9BF"/>
    <w:pPr>
      <w:spacing w:after="0" w:line="240" w:lineRule="auto"/>
    </w:pPr>
    <w:rPr>
      <w:rFonts w:eastAsia="Times New Roman" w:cs="Times New Roman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679BF"/>
    <w:rPr>
      <w:color w:val="0000FF"/>
      <w:u w:val="single"/>
    </w:rPr>
  </w:style>
  <w:style w:type="paragraph" w:styleId="Header">
    <w:name w:val="header"/>
    <w:basedOn w:val="Normal"/>
    <w:link w:val="HeaderChar"/>
    <w:rsid w:val="003679B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679BF"/>
    <w:rPr>
      <w:rFonts w:eastAsia="Times New Roman" w:cs="Times New Roman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3679BF"/>
    <w:rPr>
      <w:b/>
      <w:bCs/>
    </w:rPr>
  </w:style>
  <w:style w:type="paragraph" w:styleId="ListParagraph">
    <w:name w:val="List Paragraph"/>
    <w:basedOn w:val="Normal"/>
    <w:uiPriority w:val="34"/>
    <w:qFormat/>
    <w:rsid w:val="003679BF"/>
    <w:pPr>
      <w:ind w:left="708"/>
    </w:pPr>
  </w:style>
  <w:style w:type="paragraph" w:styleId="NormalWeb">
    <w:name w:val="Normal (Web)"/>
    <w:basedOn w:val="Normal"/>
    <w:uiPriority w:val="99"/>
    <w:unhideWhenUsed/>
    <w:rsid w:val="003679BF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E71A79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3C63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636C"/>
    <w:rPr>
      <w:rFonts w:eastAsia="Times New Roman" w:cs="Times New Roman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2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2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1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16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7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lsb@abv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lsb_bg@yahoo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slsb@abv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lsb_bg@yahoo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slsb@abv.b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E1EB0-987A-4DDB-BB95-C6E8C1DFF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Belovski</dc:creator>
  <cp:lastModifiedBy>Valentin</cp:lastModifiedBy>
  <cp:revision>11</cp:revision>
  <dcterms:created xsi:type="dcterms:W3CDTF">2015-11-15T15:42:00Z</dcterms:created>
  <dcterms:modified xsi:type="dcterms:W3CDTF">2015-11-17T08:29:00Z</dcterms:modified>
</cp:coreProperties>
</file>